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宜宾市教育和体育局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2019年秋季申请认定高中阶段教师资格</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教育教学基本素质和能力测试题目</w:t>
      </w:r>
    </w:p>
    <w:p>
      <w:pPr>
        <w:widowControl/>
        <w:spacing w:line="600" w:lineRule="exact"/>
        <w:rPr>
          <w:rFonts w:ascii="黑体" w:hAnsi="黑体" w:eastAsia="黑体" w:cs="宋体"/>
          <w:kern w:val="0"/>
          <w:sz w:val="36"/>
          <w:szCs w:val="36"/>
        </w:rPr>
      </w:pP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jc w:val="center"/>
              <w:rPr>
                <w:rFonts w:ascii="黑体" w:eastAsia="黑体"/>
                <w:kern w:val="0"/>
                <w:sz w:val="28"/>
                <w:szCs w:val="28"/>
              </w:rPr>
            </w:pPr>
            <w:r>
              <w:rPr>
                <w:rFonts w:hint="eastAsia" w:ascii="黑体" w:eastAsia="黑体"/>
                <w:kern w:val="0"/>
                <w:sz w:val="28"/>
                <w:szCs w:val="28"/>
              </w:rPr>
              <w:t>学科名称</w:t>
            </w:r>
          </w:p>
        </w:tc>
        <w:tc>
          <w:tcPr>
            <w:tcW w:w="6840" w:type="dxa"/>
            <w:vAlign w:val="center"/>
          </w:tcPr>
          <w:p>
            <w:pPr>
              <w:spacing w:line="360" w:lineRule="exact"/>
              <w:jc w:val="center"/>
              <w:rPr>
                <w:b/>
                <w:kern w:val="0"/>
                <w:sz w:val="28"/>
                <w:szCs w:val="28"/>
              </w:rPr>
            </w:pPr>
            <w:r>
              <w:rPr>
                <w:rFonts w:hint="eastAsia" w:ascii="黑体" w:eastAsia="黑体"/>
                <w:kern w:val="0"/>
                <w:sz w:val="32"/>
                <w:szCs w:val="32"/>
              </w:rPr>
              <w:t>题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jc w:val="center"/>
              <w:rPr>
                <w:rFonts w:ascii="黑体" w:eastAsia="黑体"/>
                <w:kern w:val="0"/>
                <w:sz w:val="28"/>
                <w:szCs w:val="28"/>
              </w:rPr>
            </w:pPr>
            <w:r>
              <w:rPr>
                <w:rFonts w:hint="eastAsia" w:ascii="黑体" w:hAnsi="宋体" w:eastAsia="黑体" w:cs="宋体"/>
                <w:kern w:val="0"/>
                <w:sz w:val="28"/>
                <w:szCs w:val="28"/>
              </w:rPr>
              <w:t>语文</w:t>
            </w:r>
          </w:p>
        </w:tc>
        <w:tc>
          <w:tcPr>
            <w:tcW w:w="684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eastAsia="仿宋_GB2312" w:cs="宋体"/>
                <w:kern w:val="0"/>
                <w:sz w:val="24"/>
              </w:rPr>
              <w:t>．再别康桥（必修一第</w:t>
            </w:r>
            <w:r>
              <w:rPr>
                <w:rFonts w:hint="eastAsia" w:ascii="仿宋_GB2312" w:hAnsi="宋体" w:eastAsia="仿宋_GB2312" w:cs="宋体"/>
                <w:kern w:val="0"/>
                <w:sz w:val="24"/>
              </w:rPr>
              <w:t>2</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eastAsia="仿宋_GB2312" w:cs="宋体"/>
                <w:kern w:val="0"/>
                <w:sz w:val="24"/>
              </w:rPr>
              <w:t>．赤壁赋（必修一第</w:t>
            </w:r>
            <w:r>
              <w:rPr>
                <w:rFonts w:hint="eastAsia" w:ascii="仿宋_GB2312" w:hAnsi="宋体" w:eastAsia="仿宋_GB2312" w:cs="宋体"/>
                <w:kern w:val="0"/>
                <w:sz w:val="24"/>
              </w:rPr>
              <w:t>6</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color w:val="000000"/>
                <w:kern w:val="0"/>
                <w:sz w:val="24"/>
              </w:rPr>
              <w:t>3</w:t>
            </w:r>
            <w:r>
              <w:rPr>
                <w:rFonts w:hint="eastAsia" w:ascii="仿宋_GB2312" w:eastAsia="仿宋_GB2312" w:cs="宋体"/>
                <w:color w:val="000000"/>
                <w:kern w:val="0"/>
                <w:sz w:val="24"/>
              </w:rPr>
              <w:t>．荷塘月色（必修二，第</w:t>
            </w:r>
            <w:r>
              <w:rPr>
                <w:rFonts w:hint="eastAsia" w:ascii="仿宋_GB2312" w:hAnsi="宋体" w:eastAsia="仿宋_GB2312" w:cs="宋体"/>
                <w:color w:val="000000"/>
                <w:kern w:val="0"/>
                <w:sz w:val="24"/>
              </w:rPr>
              <w:t>1</w:t>
            </w:r>
            <w:r>
              <w:rPr>
                <w:rFonts w:hint="eastAsia" w:ascii="仿宋_GB2312" w:eastAsia="仿宋_GB2312" w:cs="宋体"/>
                <w:color w:val="000000"/>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color w:val="000000"/>
                <w:kern w:val="0"/>
                <w:sz w:val="24"/>
              </w:rPr>
              <w:t>4</w:t>
            </w:r>
            <w:r>
              <w:rPr>
                <w:rFonts w:hint="eastAsia" w:ascii="仿宋_GB2312" w:eastAsia="仿宋_GB2312" w:cs="宋体"/>
                <w:color w:val="000000"/>
                <w:kern w:val="0"/>
                <w:sz w:val="24"/>
              </w:rPr>
              <w:t>．鸿门宴（必修二，第</w:t>
            </w:r>
            <w:r>
              <w:rPr>
                <w:rFonts w:hint="eastAsia" w:ascii="仿宋_GB2312" w:hAnsi="宋体" w:eastAsia="仿宋_GB2312" w:cs="宋体"/>
                <w:color w:val="000000"/>
                <w:kern w:val="0"/>
                <w:sz w:val="24"/>
              </w:rPr>
              <w:t>10</w:t>
            </w:r>
            <w:r>
              <w:rPr>
                <w:rFonts w:hint="eastAsia" w:ascii="仿宋_GB2312" w:eastAsia="仿宋_GB2312" w:cs="宋体"/>
                <w:color w:val="000000"/>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5</w:t>
            </w:r>
            <w:r>
              <w:rPr>
                <w:rFonts w:hint="eastAsia" w:ascii="仿宋_GB2312" w:eastAsia="仿宋_GB2312" w:cs="宋体"/>
                <w:kern w:val="0"/>
                <w:sz w:val="24"/>
              </w:rPr>
              <w:t>．林黛玉进贾府（必修三，第</w:t>
            </w:r>
            <w:r>
              <w:rPr>
                <w:rFonts w:hint="eastAsia" w:ascii="仿宋_GB2312" w:hAnsi="宋体" w:eastAsia="仿宋_GB2312" w:cs="宋体"/>
                <w:kern w:val="0"/>
                <w:sz w:val="24"/>
              </w:rPr>
              <w:t>1</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6</w:t>
            </w:r>
            <w:r>
              <w:rPr>
                <w:rFonts w:hint="eastAsia" w:ascii="仿宋_GB2312" w:eastAsia="仿宋_GB2312" w:cs="宋体"/>
                <w:kern w:val="0"/>
                <w:sz w:val="24"/>
              </w:rPr>
              <w:t>．劝学（必修三</w:t>
            </w:r>
            <w:r>
              <w:rPr>
                <w:rFonts w:hint="eastAsia" w:ascii="仿宋_GB2312" w:hAnsi="宋体" w:eastAsia="仿宋_GB2312" w:cs="宋体"/>
                <w:kern w:val="0"/>
                <w:sz w:val="24"/>
              </w:rPr>
              <w:t>，</w:t>
            </w:r>
            <w:r>
              <w:rPr>
                <w:rFonts w:hint="eastAsia" w:ascii="仿宋_GB2312" w:eastAsia="仿宋_GB2312" w:cs="宋体"/>
                <w:kern w:val="0"/>
                <w:sz w:val="24"/>
              </w:rPr>
              <w:t>第</w:t>
            </w:r>
            <w:r>
              <w:rPr>
                <w:rFonts w:hint="eastAsia" w:ascii="仿宋_GB2312" w:hAnsi="宋体" w:eastAsia="仿宋_GB2312" w:cs="宋体"/>
                <w:kern w:val="0"/>
                <w:sz w:val="24"/>
              </w:rPr>
              <w:t>10</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7</w:t>
            </w:r>
            <w:r>
              <w:rPr>
                <w:rFonts w:hint="eastAsia" w:ascii="仿宋_GB2312" w:eastAsia="仿宋_GB2312" w:cs="宋体"/>
                <w:kern w:val="0"/>
                <w:sz w:val="24"/>
              </w:rPr>
              <w:t>．雷雨（必修四</w:t>
            </w:r>
            <w:r>
              <w:rPr>
                <w:rFonts w:hint="eastAsia" w:ascii="仿宋_GB2312" w:hAnsi="宋体" w:eastAsia="仿宋_GB2312" w:cs="宋体"/>
                <w:kern w:val="0"/>
                <w:sz w:val="24"/>
              </w:rPr>
              <w:t>，</w:t>
            </w:r>
            <w:r>
              <w:rPr>
                <w:rFonts w:hint="eastAsia" w:ascii="仿宋_GB2312" w:eastAsia="仿宋_GB2312" w:cs="宋体"/>
                <w:kern w:val="0"/>
                <w:sz w:val="24"/>
              </w:rPr>
              <w:t>第</w:t>
            </w:r>
            <w:r>
              <w:rPr>
                <w:rFonts w:hint="eastAsia" w:ascii="仿宋_GB2312" w:hAnsi="宋体" w:eastAsia="仿宋_GB2312" w:cs="宋体"/>
                <w:kern w:val="0"/>
                <w:sz w:val="24"/>
              </w:rPr>
              <w:t>2</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8</w:t>
            </w:r>
            <w:r>
              <w:rPr>
                <w:rFonts w:hint="eastAsia" w:ascii="仿宋_GB2312" w:eastAsia="仿宋_GB2312" w:cs="宋体"/>
                <w:kern w:val="0"/>
                <w:sz w:val="24"/>
              </w:rPr>
              <w:t>．热爱生命（必修四</w:t>
            </w:r>
            <w:r>
              <w:rPr>
                <w:rFonts w:hint="eastAsia" w:ascii="仿宋_GB2312" w:hAnsi="宋体" w:eastAsia="仿宋_GB2312" w:cs="宋体"/>
                <w:kern w:val="0"/>
                <w:sz w:val="24"/>
              </w:rPr>
              <w:t>，</w:t>
            </w:r>
            <w:r>
              <w:rPr>
                <w:rFonts w:hint="eastAsia" w:ascii="仿宋_GB2312" w:eastAsia="仿宋_GB2312" w:cs="宋体"/>
                <w:kern w:val="0"/>
                <w:sz w:val="24"/>
              </w:rPr>
              <w:t>第1</w:t>
            </w:r>
            <w:r>
              <w:rPr>
                <w:rFonts w:hint="eastAsia" w:ascii="仿宋_GB2312" w:hAnsi="宋体" w:eastAsia="仿宋_GB2312" w:cs="宋体"/>
                <w:kern w:val="0"/>
                <w:sz w:val="24"/>
              </w:rPr>
              <w:t>2</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9</w:t>
            </w:r>
            <w:r>
              <w:rPr>
                <w:rFonts w:hint="eastAsia" w:ascii="仿宋_GB2312" w:eastAsia="仿宋_GB2312" w:cs="宋体"/>
                <w:kern w:val="0"/>
                <w:sz w:val="24"/>
              </w:rPr>
              <w:t>．边城（必修五，第</w:t>
            </w:r>
            <w:r>
              <w:rPr>
                <w:rFonts w:hint="eastAsia" w:ascii="仿宋_GB2312" w:hAnsi="宋体" w:eastAsia="仿宋_GB2312" w:cs="宋体"/>
                <w:kern w:val="0"/>
                <w:sz w:val="24"/>
              </w:rPr>
              <w:t>9</w:t>
            </w:r>
            <w:r>
              <w:rPr>
                <w:rFonts w:hint="eastAsia" w:ascii="仿宋_GB2312" w:eastAsia="仿宋_GB2312" w:cs="宋体"/>
                <w:kern w:val="0"/>
                <w:sz w:val="24"/>
              </w:rPr>
              <w:t>课）。</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10</w:t>
            </w:r>
            <w:r>
              <w:rPr>
                <w:rFonts w:hint="eastAsia" w:ascii="仿宋_GB2312" w:eastAsia="仿宋_GB2312" w:cs="宋体"/>
                <w:kern w:val="0"/>
                <w:sz w:val="24"/>
              </w:rPr>
              <w:t>．归去来兮辞（必修五，第</w:t>
            </w:r>
            <w:r>
              <w:rPr>
                <w:rFonts w:hint="eastAsia" w:ascii="仿宋_GB2312" w:hAnsi="宋体" w:eastAsia="仿宋_GB2312" w:cs="宋体"/>
                <w:kern w:val="0"/>
                <w:sz w:val="24"/>
              </w:rPr>
              <w:t>5</w:t>
            </w:r>
            <w:r>
              <w:rPr>
                <w:rFonts w:hint="eastAsia" w:ascii="仿宋_GB2312" w:eastAsia="仿宋_GB2312" w:cs="宋体"/>
                <w:kern w:val="0"/>
                <w:sz w:val="24"/>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数学</w:t>
            </w:r>
          </w:p>
        </w:tc>
        <w:tc>
          <w:tcPr>
            <w:tcW w:w="6840" w:type="dxa"/>
          </w:tcPr>
          <w:p>
            <w:pPr>
              <w:spacing w:line="360" w:lineRule="exact"/>
              <w:rPr>
                <w:rFonts w:ascii="仿宋_GB2312" w:eastAsia="仿宋_GB2312"/>
                <w:kern w:val="0"/>
                <w:sz w:val="24"/>
              </w:rPr>
            </w:pPr>
            <w:r>
              <w:rPr>
                <w:rFonts w:hint="eastAsia" w:ascii="仿宋_GB2312" w:eastAsia="仿宋_GB2312"/>
                <w:kern w:val="0"/>
                <w:sz w:val="24"/>
              </w:rPr>
              <w:t>1．任意角和弧度制（必修4）。</w:t>
            </w:r>
          </w:p>
          <w:p>
            <w:pPr>
              <w:spacing w:line="360" w:lineRule="exact"/>
              <w:rPr>
                <w:rFonts w:ascii="仿宋_GB2312" w:eastAsia="仿宋_GB2312"/>
                <w:kern w:val="0"/>
                <w:sz w:val="24"/>
              </w:rPr>
            </w:pPr>
            <w:r>
              <w:rPr>
                <w:rFonts w:hint="eastAsia" w:ascii="仿宋_GB2312" w:eastAsia="仿宋_GB2312"/>
                <w:kern w:val="0"/>
                <w:sz w:val="24"/>
              </w:rPr>
              <w:t>2．三角函数的诱导公式（必修4）。</w:t>
            </w:r>
          </w:p>
          <w:p>
            <w:pPr>
              <w:spacing w:line="360" w:lineRule="exact"/>
              <w:rPr>
                <w:rFonts w:ascii="仿宋_GB2312" w:eastAsia="仿宋_GB2312"/>
                <w:kern w:val="0"/>
                <w:sz w:val="24"/>
              </w:rPr>
            </w:pPr>
            <w:r>
              <w:rPr>
                <w:rFonts w:hint="eastAsia" w:ascii="仿宋_GB2312" w:eastAsia="仿宋_GB2312"/>
                <w:kern w:val="0"/>
                <w:sz w:val="24"/>
              </w:rPr>
              <w:t>3．等比数列的前n项和（必修5）。</w:t>
            </w:r>
          </w:p>
          <w:p>
            <w:pPr>
              <w:spacing w:line="360" w:lineRule="exact"/>
              <w:rPr>
                <w:rFonts w:ascii="仿宋_GB2312" w:eastAsia="仿宋_GB2312"/>
                <w:kern w:val="0"/>
                <w:sz w:val="24"/>
              </w:rPr>
            </w:pPr>
            <w:r>
              <w:rPr>
                <w:rFonts w:hint="eastAsia" w:ascii="仿宋_GB2312" w:eastAsia="仿宋_GB2312"/>
                <w:kern w:val="0"/>
                <w:sz w:val="24"/>
              </w:rPr>
              <w:t>4．正弦定理（必修5）。</w:t>
            </w:r>
          </w:p>
          <w:p>
            <w:pPr>
              <w:spacing w:line="360" w:lineRule="exact"/>
              <w:rPr>
                <w:rFonts w:ascii="仿宋_GB2312" w:eastAsia="仿宋_GB2312"/>
                <w:kern w:val="0"/>
                <w:sz w:val="24"/>
              </w:rPr>
            </w:pPr>
            <w:r>
              <w:rPr>
                <w:rFonts w:hint="eastAsia" w:ascii="仿宋_GB2312" w:eastAsia="仿宋_GB2312"/>
                <w:kern w:val="0"/>
                <w:sz w:val="24"/>
              </w:rPr>
              <w:t>5．直线的方程（必修2）。</w:t>
            </w:r>
          </w:p>
          <w:p>
            <w:pPr>
              <w:spacing w:line="360" w:lineRule="exact"/>
              <w:rPr>
                <w:rFonts w:ascii="仿宋_GB2312" w:eastAsia="仿宋_GB2312"/>
                <w:kern w:val="0"/>
                <w:sz w:val="24"/>
              </w:rPr>
            </w:pPr>
            <w:r>
              <w:rPr>
                <w:rFonts w:hint="eastAsia" w:ascii="仿宋_GB2312" w:eastAsia="仿宋_GB2312"/>
                <w:kern w:val="0"/>
                <w:sz w:val="24"/>
              </w:rPr>
              <w:t>6．函数及其表示（必修1）。</w:t>
            </w:r>
          </w:p>
          <w:p>
            <w:pPr>
              <w:spacing w:line="360" w:lineRule="exact"/>
              <w:rPr>
                <w:rFonts w:ascii="仿宋_GB2312" w:eastAsia="仿宋_GB2312"/>
                <w:kern w:val="0"/>
                <w:sz w:val="24"/>
              </w:rPr>
            </w:pPr>
            <w:r>
              <w:rPr>
                <w:rFonts w:hint="eastAsia" w:ascii="仿宋_GB2312" w:eastAsia="仿宋_GB2312"/>
                <w:kern w:val="0"/>
                <w:sz w:val="24"/>
              </w:rPr>
              <w:t>7．直线、平面平行的判定定理（必修2）。</w:t>
            </w:r>
          </w:p>
          <w:p>
            <w:pPr>
              <w:spacing w:line="360" w:lineRule="exact"/>
              <w:rPr>
                <w:rFonts w:ascii="仿宋_GB2312" w:eastAsia="仿宋_GB2312"/>
                <w:kern w:val="0"/>
                <w:sz w:val="24"/>
              </w:rPr>
            </w:pPr>
            <w:r>
              <w:rPr>
                <w:rFonts w:hint="eastAsia" w:ascii="仿宋_GB2312" w:eastAsia="仿宋_GB2312"/>
                <w:kern w:val="0"/>
                <w:sz w:val="24"/>
              </w:rPr>
              <w:t>8．两个向量的数量积（必修4）。</w:t>
            </w:r>
          </w:p>
          <w:p>
            <w:pPr>
              <w:spacing w:line="360" w:lineRule="exact"/>
              <w:rPr>
                <w:rFonts w:ascii="仿宋_GB2312" w:eastAsia="仿宋_GB2312"/>
                <w:kern w:val="0"/>
                <w:sz w:val="24"/>
              </w:rPr>
            </w:pPr>
            <w:r>
              <w:rPr>
                <w:rFonts w:hint="eastAsia" w:ascii="仿宋_GB2312" w:eastAsia="仿宋_GB2312"/>
                <w:kern w:val="0"/>
                <w:sz w:val="24"/>
              </w:rPr>
              <w:t>9．幂函数（必修1）。</w:t>
            </w:r>
          </w:p>
          <w:p>
            <w:pPr>
              <w:spacing w:line="360" w:lineRule="exact"/>
              <w:rPr>
                <w:rFonts w:ascii="仿宋_GB2312" w:eastAsia="仿宋_GB2312"/>
                <w:kern w:val="0"/>
                <w:sz w:val="24"/>
              </w:rPr>
            </w:pPr>
            <w:r>
              <w:rPr>
                <w:rFonts w:hint="eastAsia" w:ascii="仿宋_GB2312" w:eastAsia="仿宋_GB2312"/>
                <w:kern w:val="0"/>
                <w:sz w:val="24"/>
              </w:rPr>
              <w:t>10．随机事件的概率（必修3）。</w:t>
            </w:r>
          </w:p>
          <w:p>
            <w:pPr>
              <w:spacing w:line="360" w:lineRule="exact"/>
              <w:ind w:firstLine="480" w:firstLineChars="200"/>
              <w:rPr>
                <w:rFonts w:ascii="仿宋_GB2312" w:eastAsia="仿宋_GB2312"/>
                <w:kern w:val="0"/>
                <w:sz w:val="24"/>
              </w:rPr>
            </w:pPr>
            <w:r>
              <w:rPr>
                <w:rFonts w:hint="eastAsia" w:ascii="仿宋_GB2312" w:eastAsia="仿宋_GB2312"/>
                <w:kern w:val="0"/>
                <w:sz w:val="24"/>
              </w:rPr>
              <w:t>注：所用教材为人教A版现行高中数学教科书（必修）。</w:t>
            </w:r>
          </w:p>
          <w:p>
            <w:pPr>
              <w:widowControl/>
              <w:spacing w:line="360" w:lineRule="exact"/>
              <w:ind w:firstLine="480" w:firstLineChars="200"/>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英语（外语）</w:t>
            </w:r>
          </w:p>
        </w:tc>
        <w:tc>
          <w:tcPr>
            <w:tcW w:w="6840" w:type="dxa"/>
          </w:tcPr>
          <w:p>
            <w:pPr>
              <w:spacing w:line="360" w:lineRule="exact"/>
              <w:rPr>
                <w:rFonts w:ascii="仿宋_GB2312" w:eastAsia="仿宋_GB2312"/>
                <w:kern w:val="0"/>
                <w:sz w:val="20"/>
              </w:rPr>
            </w:pPr>
            <w:r>
              <w:rPr>
                <w:rFonts w:hint="eastAsia" w:ascii="仿宋_GB2312" w:eastAsia="仿宋_GB2312"/>
                <w:kern w:val="0"/>
                <w:sz w:val="20"/>
              </w:rPr>
              <w:t>1. 外研社教材必修一，Module 1: Reading and vocabulary。</w:t>
            </w:r>
          </w:p>
          <w:p>
            <w:pPr>
              <w:spacing w:line="360" w:lineRule="exact"/>
              <w:rPr>
                <w:rFonts w:ascii="仿宋_GB2312" w:eastAsia="仿宋_GB2312"/>
                <w:kern w:val="0"/>
                <w:sz w:val="20"/>
              </w:rPr>
            </w:pPr>
            <w:r>
              <w:rPr>
                <w:rFonts w:hint="eastAsia" w:ascii="仿宋_GB2312" w:eastAsia="仿宋_GB2312"/>
                <w:kern w:val="0"/>
                <w:sz w:val="20"/>
              </w:rPr>
              <w:t>2. 外研社教材必修一，Module 2: Reading and vocabulary。</w:t>
            </w:r>
          </w:p>
          <w:p>
            <w:pPr>
              <w:spacing w:line="360" w:lineRule="exact"/>
              <w:rPr>
                <w:rFonts w:ascii="仿宋_GB2312" w:eastAsia="仿宋_GB2312"/>
                <w:kern w:val="0"/>
                <w:sz w:val="20"/>
              </w:rPr>
            </w:pPr>
            <w:r>
              <w:rPr>
                <w:rFonts w:hint="eastAsia" w:ascii="仿宋_GB2312" w:eastAsia="仿宋_GB2312"/>
                <w:kern w:val="0"/>
                <w:sz w:val="20"/>
              </w:rPr>
              <w:t>3. 外研社教材必修一，Module 3: Reading and vocabulary。</w:t>
            </w:r>
          </w:p>
          <w:p>
            <w:pPr>
              <w:spacing w:line="360" w:lineRule="exact"/>
              <w:rPr>
                <w:rFonts w:ascii="仿宋_GB2312" w:eastAsia="仿宋_GB2312"/>
                <w:kern w:val="0"/>
                <w:sz w:val="20"/>
              </w:rPr>
            </w:pPr>
            <w:r>
              <w:rPr>
                <w:rFonts w:hint="eastAsia" w:ascii="仿宋_GB2312" w:eastAsia="仿宋_GB2312"/>
                <w:kern w:val="0"/>
                <w:sz w:val="20"/>
              </w:rPr>
              <w:t>4. 外研社教材必修一，Module 4: Reading and vocabulary。</w:t>
            </w:r>
          </w:p>
          <w:p>
            <w:pPr>
              <w:spacing w:line="360" w:lineRule="exact"/>
              <w:rPr>
                <w:rFonts w:ascii="仿宋_GB2312" w:eastAsia="仿宋_GB2312"/>
                <w:kern w:val="0"/>
                <w:sz w:val="20"/>
              </w:rPr>
            </w:pPr>
            <w:r>
              <w:rPr>
                <w:rFonts w:hint="eastAsia" w:ascii="仿宋_GB2312" w:eastAsia="仿宋_GB2312"/>
                <w:kern w:val="0"/>
                <w:sz w:val="20"/>
              </w:rPr>
              <w:t>5. 外研社教材必修一，Module 5: Reading and vocabulary。</w:t>
            </w:r>
          </w:p>
          <w:p>
            <w:pPr>
              <w:spacing w:line="360" w:lineRule="exact"/>
              <w:rPr>
                <w:rFonts w:ascii="仿宋_GB2312" w:eastAsia="仿宋_GB2312"/>
                <w:kern w:val="0"/>
                <w:sz w:val="20"/>
              </w:rPr>
            </w:pPr>
            <w:r>
              <w:rPr>
                <w:rFonts w:hint="eastAsia" w:ascii="仿宋_GB2312" w:eastAsia="仿宋_GB2312"/>
                <w:kern w:val="0"/>
                <w:sz w:val="20"/>
              </w:rPr>
              <w:t>6. 外研社教材必修二，Module1: Reading and vocabulary。</w:t>
            </w:r>
          </w:p>
          <w:p>
            <w:pPr>
              <w:spacing w:line="360" w:lineRule="exact"/>
              <w:rPr>
                <w:rFonts w:ascii="仿宋_GB2312" w:eastAsia="仿宋_GB2312"/>
                <w:kern w:val="0"/>
                <w:sz w:val="20"/>
              </w:rPr>
            </w:pPr>
            <w:r>
              <w:rPr>
                <w:rFonts w:hint="eastAsia" w:ascii="仿宋_GB2312" w:eastAsia="仿宋_GB2312"/>
                <w:kern w:val="0"/>
                <w:sz w:val="20"/>
              </w:rPr>
              <w:t>7. 外研社教材必修二，Module 2: Reading and vocabulary。</w:t>
            </w:r>
          </w:p>
          <w:p>
            <w:pPr>
              <w:spacing w:line="360" w:lineRule="exact"/>
              <w:rPr>
                <w:rFonts w:ascii="仿宋_GB2312" w:eastAsia="仿宋_GB2312"/>
                <w:kern w:val="0"/>
                <w:sz w:val="20"/>
              </w:rPr>
            </w:pPr>
            <w:r>
              <w:rPr>
                <w:rFonts w:hint="eastAsia" w:ascii="仿宋_GB2312" w:eastAsia="仿宋_GB2312"/>
                <w:kern w:val="0"/>
                <w:sz w:val="20"/>
              </w:rPr>
              <w:t>8. 外研社教材必修三，Module 1: Reading and vocabulary。</w:t>
            </w:r>
          </w:p>
          <w:p>
            <w:pPr>
              <w:spacing w:line="360" w:lineRule="exact"/>
              <w:rPr>
                <w:rFonts w:ascii="仿宋_GB2312" w:eastAsia="仿宋_GB2312"/>
                <w:kern w:val="0"/>
                <w:sz w:val="20"/>
              </w:rPr>
            </w:pPr>
            <w:r>
              <w:rPr>
                <w:rFonts w:hint="eastAsia" w:ascii="仿宋_GB2312" w:eastAsia="仿宋_GB2312"/>
                <w:kern w:val="0"/>
                <w:sz w:val="20"/>
              </w:rPr>
              <w:t>9. 外研社教材必修三，Module 2: Reading and vocabulary。</w:t>
            </w:r>
          </w:p>
          <w:p>
            <w:pPr>
              <w:spacing w:line="360" w:lineRule="exact"/>
              <w:rPr>
                <w:rFonts w:ascii="仿宋_GB2312" w:eastAsia="仿宋_GB2312"/>
                <w:kern w:val="0"/>
                <w:sz w:val="20"/>
              </w:rPr>
            </w:pPr>
            <w:r>
              <w:rPr>
                <w:rFonts w:hint="eastAsia" w:ascii="仿宋_GB2312" w:eastAsia="仿宋_GB2312"/>
                <w:kern w:val="0"/>
                <w:sz w:val="20"/>
              </w:rPr>
              <w:t>10．外研社教材必修三，Module 3: Reading and vocabulary。</w:t>
            </w:r>
          </w:p>
          <w:p>
            <w:pPr>
              <w:widowControl/>
              <w:tabs>
                <w:tab w:val="left" w:pos="360"/>
              </w:tabs>
              <w:spacing w:line="360" w:lineRule="exact"/>
              <w:ind w:hanging="360"/>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物理</w:t>
            </w:r>
          </w:p>
        </w:tc>
        <w:tc>
          <w:tcPr>
            <w:tcW w:w="6840" w:type="dxa"/>
          </w:tcPr>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1、1．</w:t>
            </w:r>
            <w:r>
              <w:rPr>
                <w:rFonts w:hint="eastAsia" w:ascii="仿宋_GB2312" w:eastAsia="仿宋_GB2312" w:cs="宋体"/>
                <w:kern w:val="0"/>
                <w:sz w:val="24"/>
              </w:rPr>
              <w:t>重力。</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2、2．</w:t>
            </w:r>
            <w:r>
              <w:rPr>
                <w:rFonts w:hint="eastAsia" w:ascii="仿宋_GB2312" w:eastAsia="仿宋_GB2312" w:cs="宋体"/>
                <w:kern w:val="0"/>
                <w:sz w:val="24"/>
              </w:rPr>
              <w:t>速度变化快慢的描述——加速度。</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3、3．</w:t>
            </w:r>
            <w:r>
              <w:rPr>
                <w:rFonts w:hint="eastAsia" w:ascii="仿宋_GB2312" w:eastAsia="仿宋_GB2312" w:cs="宋体"/>
                <w:kern w:val="0"/>
                <w:sz w:val="24"/>
              </w:rPr>
              <w:t>对自由落体运动的研究。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4、4．</w:t>
            </w:r>
            <w:r>
              <w:rPr>
                <w:rFonts w:hint="eastAsia" w:ascii="仿宋_GB2312" w:eastAsia="仿宋_GB2312" w:cs="宋体"/>
                <w:kern w:val="0"/>
                <w:sz w:val="24"/>
              </w:rPr>
              <w:t>牛顿第二定律。</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5、5．</w:t>
            </w:r>
            <w:r>
              <w:rPr>
                <w:rFonts w:hint="eastAsia" w:ascii="仿宋_GB2312" w:eastAsia="仿宋_GB2312" w:cs="宋体"/>
                <w:kern w:val="0"/>
                <w:sz w:val="24"/>
              </w:rPr>
              <w:t>共点力作用下物体的平衡。</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6、6．</w:t>
            </w:r>
            <w:r>
              <w:rPr>
                <w:rFonts w:hint="eastAsia" w:ascii="仿宋_GB2312" w:eastAsia="仿宋_GB2312" w:cs="宋体"/>
                <w:kern w:val="0"/>
                <w:sz w:val="24"/>
              </w:rPr>
              <w:t>圆周运动。</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7、7．</w:t>
            </w:r>
            <w:r>
              <w:rPr>
                <w:rFonts w:hint="eastAsia" w:ascii="仿宋_GB2312" w:eastAsia="仿宋_GB2312" w:cs="宋体"/>
                <w:kern w:val="0"/>
                <w:sz w:val="24"/>
              </w:rPr>
              <w:t>库仑定律。</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8、8．</w:t>
            </w:r>
            <w:r>
              <w:rPr>
                <w:rFonts w:hint="eastAsia" w:ascii="仿宋_GB2312" w:eastAsia="仿宋_GB2312" w:cs="宋体"/>
                <w:kern w:val="0"/>
                <w:sz w:val="24"/>
              </w:rPr>
              <w:t>欧姆定律。</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9</w:t>
            </w:r>
            <w:r>
              <w:rPr>
                <w:rFonts w:hint="eastAsia" w:ascii="仿宋_GB2312" w:eastAsia="仿宋_GB2312" w:cs="宋体"/>
                <w:kern w:val="0"/>
                <w:sz w:val="24"/>
              </w:rPr>
              <w:t>．磁场对通电导线的作用——安培力。</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10</w:t>
            </w:r>
            <w:r>
              <w:rPr>
                <w:rFonts w:hint="eastAsia" w:ascii="仿宋_GB2312" w:eastAsia="仿宋_GB2312" w:cs="宋体"/>
                <w:kern w:val="0"/>
                <w:sz w:val="24"/>
              </w:rPr>
              <w:t>．磁场对运动电荷的作用——洛伦兹力。</w:t>
            </w:r>
          </w:p>
          <w:p>
            <w:pPr>
              <w:widowControl/>
              <w:spacing w:line="360" w:lineRule="exact"/>
              <w:ind w:firstLine="480" w:firstLineChars="200"/>
              <w:rPr>
                <w:rFonts w:ascii="仿宋_GB2312" w:hAnsi="宋体" w:eastAsia="仿宋_GB2312" w:cs="宋体"/>
                <w:kern w:val="0"/>
                <w:sz w:val="24"/>
              </w:rPr>
            </w:pPr>
            <w:r>
              <w:rPr>
                <w:rFonts w:hint="eastAsia" w:ascii="仿宋_GB2312" w:eastAsia="仿宋_GB2312" w:cs="宋体"/>
                <w:kern w:val="0"/>
                <w:sz w:val="24"/>
              </w:rPr>
              <w:t>注：参考</w:t>
            </w:r>
            <w:r>
              <w:rPr>
                <w:rFonts w:hint="eastAsia" w:ascii="仿宋_GB2312" w:hAnsi="宋体" w:eastAsia="仿宋_GB2312" w:cs="宋体"/>
                <w:kern w:val="0"/>
                <w:sz w:val="24"/>
              </w:rPr>
              <w:t>2004</w:t>
            </w:r>
            <w:r>
              <w:rPr>
                <w:rFonts w:hint="eastAsia" w:ascii="仿宋_GB2312" w:eastAsia="仿宋_GB2312" w:cs="宋体"/>
                <w:kern w:val="0"/>
                <w:sz w:val="24"/>
              </w:rPr>
              <w:t>年经全国中小学教材审定委员会初审通过的普通高中课程标准实验教科书《物理》必修</w:t>
            </w:r>
            <w:r>
              <w:rPr>
                <w:rFonts w:hint="eastAsia" w:ascii="仿宋_GB2312" w:hAnsi="宋体" w:eastAsia="仿宋_GB2312" w:cs="宋体"/>
                <w:kern w:val="0"/>
                <w:sz w:val="24"/>
              </w:rPr>
              <w:t>1</w:t>
            </w:r>
            <w:r>
              <w:rPr>
                <w:rFonts w:hint="eastAsia" w:ascii="仿宋_GB2312" w:eastAsia="仿宋_GB2312" w:cs="宋体"/>
                <w:kern w:val="0"/>
                <w:sz w:val="24"/>
              </w:rPr>
              <w:t>和《物理》选修</w:t>
            </w:r>
            <w:r>
              <w:rPr>
                <w:rFonts w:hint="eastAsia" w:ascii="仿宋_GB2312" w:hAnsi="宋体" w:eastAsia="仿宋_GB2312" w:cs="宋体"/>
                <w:kern w:val="0"/>
                <w:sz w:val="24"/>
              </w:rPr>
              <w:t>3-1</w:t>
            </w:r>
            <w:r>
              <w:rPr>
                <w:rFonts w:hint="eastAsia" w:ascii="仿宋_GB2312" w:eastAsia="仿宋_GB2312" w:cs="宋体"/>
                <w:kern w:val="0"/>
                <w:sz w:val="24"/>
              </w:rPr>
              <w:t>，教育科学出版社。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化学</w:t>
            </w:r>
          </w:p>
        </w:tc>
        <w:tc>
          <w:tcPr>
            <w:tcW w:w="6840" w:type="dxa"/>
          </w:tcPr>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1、1．物质的量的单位—摩尔</w:t>
            </w:r>
            <w:r>
              <w:rPr>
                <w:rFonts w:hint="eastAsia" w:ascii="仿宋_GB2312" w:eastAsia="仿宋_GB2312" w:cs="宋体"/>
                <w:kern w:val="0"/>
                <w:sz w:val="24"/>
              </w:rPr>
              <w:t>（必修1第一章</w:t>
            </w:r>
            <w:r>
              <w:rPr>
                <w:rFonts w:hint="eastAsia" w:ascii="仿宋_GB2312" w:hAnsi="宋体" w:eastAsia="仿宋_GB2312" w:cs="宋体"/>
                <w:kern w:val="0"/>
                <w:sz w:val="24"/>
              </w:rPr>
              <w:t>、</w:t>
            </w:r>
            <w:r>
              <w:rPr>
                <w:rFonts w:hint="eastAsia" w:ascii="仿宋_GB2312" w:eastAsia="仿宋_GB2312" w:cs="宋体"/>
                <w:kern w:val="0"/>
                <w:sz w:val="24"/>
              </w:rPr>
              <w:t>第二节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2、2．</w:t>
            </w:r>
            <w:r>
              <w:rPr>
                <w:rFonts w:hint="eastAsia" w:ascii="仿宋_GB2312" w:eastAsia="仿宋_GB2312" w:cs="宋体"/>
                <w:kern w:val="0"/>
                <w:sz w:val="24"/>
              </w:rPr>
              <w:t>离子反应及其发生的条件(必修1第二章、第二节、第二课时)。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3、3．</w:t>
            </w:r>
            <w:r>
              <w:rPr>
                <w:rFonts w:hint="eastAsia" w:ascii="仿宋_GB2312" w:eastAsia="仿宋_GB2312" w:cs="宋体"/>
                <w:kern w:val="0"/>
                <w:sz w:val="24"/>
              </w:rPr>
              <w:t>氧化还原反应（必修1第二章</w:t>
            </w:r>
            <w:r>
              <w:rPr>
                <w:rFonts w:hint="eastAsia" w:ascii="仿宋_GB2312" w:hAnsi="宋体" w:eastAsia="仿宋_GB2312" w:cs="宋体"/>
                <w:kern w:val="0"/>
                <w:sz w:val="24"/>
              </w:rPr>
              <w:t>、</w:t>
            </w:r>
            <w:r>
              <w:rPr>
                <w:rFonts w:hint="eastAsia" w:ascii="仿宋_GB2312" w:eastAsia="仿宋_GB2312" w:cs="宋体"/>
                <w:kern w:val="0"/>
                <w:sz w:val="24"/>
              </w:rPr>
              <w:t>第三节、第一课时）。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4、4．</w:t>
            </w:r>
            <w:r>
              <w:rPr>
                <w:rFonts w:hint="eastAsia" w:ascii="仿宋_GB2312" w:eastAsia="仿宋_GB2312" w:cs="宋体"/>
                <w:kern w:val="0"/>
                <w:sz w:val="24"/>
              </w:rPr>
              <w:t>铁的重要化合物（必修1第三章</w:t>
            </w:r>
            <w:r>
              <w:rPr>
                <w:rFonts w:hint="eastAsia" w:ascii="仿宋_GB2312" w:hAnsi="宋体" w:eastAsia="仿宋_GB2312" w:cs="宋体"/>
                <w:kern w:val="0"/>
                <w:sz w:val="24"/>
              </w:rPr>
              <w:t>、</w:t>
            </w:r>
            <w:r>
              <w:rPr>
                <w:rFonts w:hint="eastAsia" w:ascii="仿宋_GB2312" w:eastAsia="仿宋_GB2312" w:cs="宋体"/>
                <w:kern w:val="0"/>
                <w:sz w:val="24"/>
              </w:rPr>
              <w:t>第二节、第三课时）。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5、5．</w:t>
            </w:r>
            <w:r>
              <w:rPr>
                <w:rFonts w:hint="eastAsia" w:ascii="仿宋_GB2312" w:eastAsia="仿宋_GB2312" w:cs="宋体"/>
                <w:kern w:val="0"/>
                <w:sz w:val="24"/>
              </w:rPr>
              <w:t>活泼的黄绿色气体—氯气（必修1第四章</w:t>
            </w:r>
            <w:r>
              <w:rPr>
                <w:rFonts w:hint="eastAsia" w:ascii="仿宋_GB2312" w:hAnsi="宋体" w:eastAsia="仿宋_GB2312" w:cs="宋体"/>
                <w:kern w:val="0"/>
                <w:sz w:val="24"/>
              </w:rPr>
              <w:t>、</w:t>
            </w:r>
            <w:r>
              <w:rPr>
                <w:rFonts w:hint="eastAsia" w:ascii="仿宋_GB2312" w:eastAsia="仿宋_GB2312" w:cs="宋体"/>
                <w:kern w:val="0"/>
                <w:sz w:val="24"/>
              </w:rPr>
              <w:t>第二节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6、6．元素周期表</w:t>
            </w:r>
            <w:r>
              <w:rPr>
                <w:rFonts w:hint="eastAsia" w:ascii="仿宋_GB2312" w:eastAsia="仿宋_GB2312" w:cs="宋体"/>
                <w:kern w:val="0"/>
                <w:sz w:val="24"/>
              </w:rPr>
              <w:t>（必修2第一章</w:t>
            </w:r>
            <w:r>
              <w:rPr>
                <w:rFonts w:hint="eastAsia" w:ascii="仿宋_GB2312" w:hAnsi="宋体" w:eastAsia="仿宋_GB2312" w:cs="宋体"/>
                <w:kern w:val="0"/>
                <w:sz w:val="24"/>
              </w:rPr>
              <w:t>、</w:t>
            </w:r>
            <w:r>
              <w:rPr>
                <w:rFonts w:hint="eastAsia" w:ascii="仿宋_GB2312" w:eastAsia="仿宋_GB2312" w:cs="宋体"/>
                <w:kern w:val="0"/>
                <w:sz w:val="24"/>
              </w:rPr>
              <w:t>第一节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7、7．</w:t>
            </w:r>
            <w:r>
              <w:rPr>
                <w:rFonts w:hint="eastAsia" w:ascii="仿宋_GB2312" w:eastAsia="仿宋_GB2312" w:cs="宋体"/>
                <w:kern w:val="0"/>
                <w:sz w:val="24"/>
              </w:rPr>
              <w:t>离子键（必修2第一章</w:t>
            </w:r>
            <w:r>
              <w:rPr>
                <w:rFonts w:hint="eastAsia" w:ascii="仿宋_GB2312" w:hAnsi="宋体" w:eastAsia="仿宋_GB2312" w:cs="宋体"/>
                <w:kern w:val="0"/>
                <w:sz w:val="24"/>
              </w:rPr>
              <w:t>、</w:t>
            </w:r>
            <w:r>
              <w:rPr>
                <w:rFonts w:hint="eastAsia" w:ascii="仿宋_GB2312" w:eastAsia="仿宋_GB2312" w:cs="宋体"/>
                <w:kern w:val="0"/>
                <w:sz w:val="24"/>
              </w:rPr>
              <w:t>第三节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8、8．</w:t>
            </w:r>
            <w:r>
              <w:rPr>
                <w:rFonts w:hint="eastAsia" w:ascii="仿宋_GB2312" w:eastAsia="仿宋_GB2312" w:cs="宋体"/>
                <w:kern w:val="0"/>
                <w:sz w:val="24"/>
              </w:rPr>
              <w:t>化学能转化为电能（必修2第二章</w:t>
            </w:r>
            <w:r>
              <w:rPr>
                <w:rFonts w:hint="eastAsia" w:ascii="仿宋_GB2312" w:hAnsi="宋体" w:eastAsia="仿宋_GB2312" w:cs="宋体"/>
                <w:kern w:val="0"/>
                <w:sz w:val="24"/>
              </w:rPr>
              <w:t>、</w:t>
            </w:r>
            <w:r>
              <w:rPr>
                <w:rFonts w:hint="eastAsia" w:ascii="仿宋_GB2312" w:eastAsia="仿宋_GB2312" w:cs="宋体"/>
                <w:kern w:val="0"/>
                <w:sz w:val="24"/>
              </w:rPr>
              <w:t>第二节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tabs>
                <w:tab w:val="left" w:pos="360"/>
              </w:tabs>
              <w:spacing w:line="360" w:lineRule="exact"/>
              <w:ind w:hanging="360"/>
              <w:rPr>
                <w:rFonts w:ascii="仿宋_GB2312" w:hAnsi="宋体" w:eastAsia="仿宋_GB2312" w:cs="宋体"/>
                <w:kern w:val="0"/>
                <w:sz w:val="24"/>
              </w:rPr>
            </w:pPr>
            <w:r>
              <w:rPr>
                <w:rFonts w:hint="eastAsia" w:ascii="仿宋_GB2312" w:hAnsi="宋体" w:eastAsia="仿宋_GB2312" w:cs="宋体"/>
                <w:kern w:val="0"/>
                <w:sz w:val="24"/>
              </w:rPr>
              <w:t>9、9．</w:t>
            </w:r>
            <w:r>
              <w:rPr>
                <w:rFonts w:hint="eastAsia" w:ascii="仿宋_GB2312" w:eastAsia="仿宋_GB2312" w:cs="宋体"/>
                <w:kern w:val="0"/>
                <w:sz w:val="24"/>
              </w:rPr>
              <w:t>化学反应的速率（必修2第二章</w:t>
            </w:r>
            <w:r>
              <w:rPr>
                <w:rFonts w:hint="eastAsia" w:ascii="仿宋_GB2312" w:hAnsi="宋体" w:eastAsia="仿宋_GB2312" w:cs="宋体"/>
                <w:kern w:val="0"/>
                <w:sz w:val="24"/>
              </w:rPr>
              <w:t>、</w:t>
            </w:r>
            <w:r>
              <w:rPr>
                <w:rFonts w:hint="eastAsia" w:ascii="仿宋_GB2312" w:eastAsia="仿宋_GB2312" w:cs="宋体"/>
                <w:kern w:val="0"/>
                <w:sz w:val="24"/>
              </w:rPr>
              <w:t>第三节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10</w:t>
            </w:r>
            <w:r>
              <w:rPr>
                <w:rFonts w:hint="eastAsia" w:ascii="仿宋_GB2312" w:eastAsia="仿宋_GB2312" w:cs="宋体"/>
                <w:kern w:val="0"/>
                <w:sz w:val="24"/>
              </w:rPr>
              <w:t>．乙烯（必修2第三章</w:t>
            </w:r>
            <w:r>
              <w:rPr>
                <w:rFonts w:hint="eastAsia" w:ascii="仿宋_GB2312" w:hAnsi="宋体" w:eastAsia="仿宋_GB2312" w:cs="宋体"/>
                <w:kern w:val="0"/>
                <w:sz w:val="24"/>
              </w:rPr>
              <w:t>、</w:t>
            </w:r>
            <w:r>
              <w:rPr>
                <w:rFonts w:hint="eastAsia" w:ascii="仿宋_GB2312" w:eastAsia="仿宋_GB2312" w:cs="宋体"/>
                <w:kern w:val="0"/>
                <w:sz w:val="24"/>
              </w:rPr>
              <w:t>第二节</w:t>
            </w:r>
            <w:r>
              <w:rPr>
                <w:rFonts w:hint="eastAsia" w:ascii="仿宋_GB2312" w:hAnsi="宋体" w:eastAsia="仿宋_GB2312" w:cs="宋体"/>
                <w:kern w:val="0"/>
                <w:sz w:val="24"/>
              </w:rPr>
              <w:t>、</w:t>
            </w:r>
            <w:r>
              <w:rPr>
                <w:rFonts w:hint="eastAsia" w:ascii="仿宋_GB2312" w:eastAsia="仿宋_GB2312" w:cs="宋体"/>
                <w:kern w:val="0"/>
                <w:sz w:val="24"/>
              </w:rPr>
              <w:t>第一课时）。</w:t>
            </w:r>
          </w:p>
          <w:p>
            <w:pPr>
              <w:widowControl/>
              <w:spacing w:line="360" w:lineRule="exact"/>
              <w:ind w:firstLine="480" w:firstLineChars="200"/>
              <w:rPr>
                <w:rFonts w:ascii="仿宋_GB2312" w:hAnsi="宋体" w:eastAsia="仿宋_GB2312" w:cs="宋体"/>
                <w:kern w:val="0"/>
                <w:sz w:val="24"/>
              </w:rPr>
            </w:pPr>
            <w:r>
              <w:rPr>
                <w:rFonts w:hint="eastAsia" w:ascii="仿宋_GB2312" w:eastAsia="仿宋_GB2312" w:cs="宋体"/>
                <w:kern w:val="0"/>
                <w:sz w:val="24"/>
              </w:rPr>
              <w:t>注：参考高中化学课程标准教材必修</w:t>
            </w:r>
            <w:r>
              <w:rPr>
                <w:rFonts w:hint="eastAsia" w:ascii="仿宋_GB2312" w:hAnsi="宋体" w:eastAsia="仿宋_GB2312" w:cs="宋体"/>
                <w:kern w:val="0"/>
                <w:sz w:val="24"/>
              </w:rPr>
              <w:t>1与必修2</w:t>
            </w:r>
            <w:r>
              <w:rPr>
                <w:rFonts w:hint="eastAsia" w:ascii="仿宋_GB2312" w:eastAsia="仿宋_GB2312" w:cs="宋体"/>
                <w:kern w:val="0"/>
                <w:sz w:val="24"/>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生物</w:t>
            </w:r>
          </w:p>
        </w:tc>
        <w:tc>
          <w:tcPr>
            <w:tcW w:w="6840" w:type="dxa"/>
          </w:tcPr>
          <w:p>
            <w:pPr>
              <w:spacing w:line="360" w:lineRule="exact"/>
              <w:rPr>
                <w:rFonts w:ascii="仿宋_GB2312" w:eastAsia="仿宋_GB2312"/>
                <w:kern w:val="0"/>
                <w:sz w:val="24"/>
              </w:rPr>
            </w:pPr>
            <w:r>
              <w:rPr>
                <w:rFonts w:hint="eastAsia" w:ascii="仿宋_GB2312" w:eastAsia="仿宋_GB2312"/>
                <w:kern w:val="0"/>
                <w:sz w:val="24"/>
              </w:rPr>
              <w:t>1．生命活动的主要承担者——蛋白质。</w:t>
            </w:r>
          </w:p>
          <w:p>
            <w:pPr>
              <w:spacing w:line="360" w:lineRule="exact"/>
              <w:rPr>
                <w:rFonts w:ascii="仿宋_GB2312" w:eastAsia="仿宋_GB2312"/>
                <w:kern w:val="0"/>
                <w:sz w:val="24"/>
              </w:rPr>
            </w:pPr>
            <w:r>
              <w:rPr>
                <w:rFonts w:hint="eastAsia" w:ascii="仿宋_GB2312" w:eastAsia="仿宋_GB2312"/>
                <w:kern w:val="0"/>
                <w:sz w:val="24"/>
              </w:rPr>
              <w:t>2．物质跨膜运输的方式。</w:t>
            </w:r>
          </w:p>
          <w:p>
            <w:pPr>
              <w:spacing w:line="360" w:lineRule="exact"/>
              <w:rPr>
                <w:rFonts w:ascii="仿宋_GB2312" w:eastAsia="仿宋_GB2312"/>
                <w:kern w:val="0"/>
                <w:sz w:val="24"/>
              </w:rPr>
            </w:pPr>
            <w:r>
              <w:rPr>
                <w:rFonts w:hint="eastAsia" w:ascii="仿宋_GB2312" w:eastAsia="仿宋_GB2312"/>
                <w:kern w:val="0"/>
                <w:sz w:val="24"/>
              </w:rPr>
              <w:t>3．细胞的分化。</w:t>
            </w:r>
          </w:p>
          <w:p>
            <w:pPr>
              <w:spacing w:line="360" w:lineRule="exact"/>
              <w:rPr>
                <w:rFonts w:ascii="仿宋_GB2312" w:eastAsia="仿宋_GB2312"/>
                <w:kern w:val="0"/>
                <w:sz w:val="24"/>
              </w:rPr>
            </w:pPr>
            <w:r>
              <w:rPr>
                <w:rFonts w:hint="eastAsia" w:ascii="仿宋_GB2312" w:eastAsia="仿宋_GB2312"/>
                <w:kern w:val="0"/>
                <w:sz w:val="24"/>
              </w:rPr>
              <w:t>4．伴性遗传。</w:t>
            </w:r>
          </w:p>
          <w:p>
            <w:pPr>
              <w:spacing w:line="360" w:lineRule="exact"/>
              <w:rPr>
                <w:rFonts w:ascii="仿宋_GB2312" w:eastAsia="仿宋_GB2312"/>
                <w:kern w:val="0"/>
                <w:sz w:val="24"/>
              </w:rPr>
            </w:pPr>
            <w:r>
              <w:rPr>
                <w:rFonts w:hint="eastAsia" w:ascii="仿宋_GB2312" w:eastAsia="仿宋_GB2312"/>
                <w:kern w:val="0"/>
                <w:sz w:val="24"/>
              </w:rPr>
              <w:t>5．基因对性状的控制。</w:t>
            </w:r>
          </w:p>
          <w:p>
            <w:pPr>
              <w:spacing w:line="360" w:lineRule="exact"/>
              <w:rPr>
                <w:rFonts w:ascii="仿宋_GB2312" w:eastAsia="仿宋_GB2312"/>
                <w:kern w:val="0"/>
                <w:sz w:val="24"/>
              </w:rPr>
            </w:pPr>
            <w:r>
              <w:rPr>
                <w:rFonts w:hint="eastAsia" w:ascii="仿宋_GB2312" w:eastAsia="仿宋_GB2312"/>
                <w:kern w:val="0"/>
                <w:sz w:val="24"/>
              </w:rPr>
              <w:t>6．杂交育种与诱变育种。</w:t>
            </w:r>
          </w:p>
          <w:p>
            <w:pPr>
              <w:spacing w:line="360" w:lineRule="exact"/>
              <w:rPr>
                <w:rFonts w:ascii="仿宋_GB2312" w:eastAsia="仿宋_GB2312"/>
                <w:kern w:val="0"/>
                <w:sz w:val="24"/>
              </w:rPr>
            </w:pPr>
            <w:r>
              <w:rPr>
                <w:rFonts w:hint="eastAsia" w:ascii="仿宋_GB2312" w:eastAsia="仿宋_GB2312"/>
                <w:kern w:val="0"/>
                <w:sz w:val="24"/>
              </w:rPr>
              <w:t>7．细胞生活的环境。</w:t>
            </w:r>
          </w:p>
          <w:p>
            <w:pPr>
              <w:spacing w:line="360" w:lineRule="exact"/>
              <w:rPr>
                <w:rFonts w:ascii="仿宋_GB2312" w:eastAsia="仿宋_GB2312"/>
                <w:kern w:val="0"/>
                <w:sz w:val="24"/>
              </w:rPr>
            </w:pPr>
            <w:r>
              <w:rPr>
                <w:rFonts w:hint="eastAsia" w:ascii="仿宋_GB2312" w:eastAsia="仿宋_GB2312"/>
                <w:kern w:val="0"/>
                <w:sz w:val="24"/>
              </w:rPr>
              <w:t>8．生长素的生理作用。</w:t>
            </w:r>
          </w:p>
          <w:p>
            <w:pPr>
              <w:spacing w:line="360" w:lineRule="exact"/>
              <w:rPr>
                <w:rFonts w:ascii="仿宋_GB2312" w:eastAsia="仿宋_GB2312"/>
                <w:kern w:val="0"/>
                <w:sz w:val="24"/>
              </w:rPr>
            </w:pPr>
            <w:r>
              <w:rPr>
                <w:rFonts w:hint="eastAsia" w:ascii="仿宋_GB2312" w:eastAsia="仿宋_GB2312"/>
                <w:kern w:val="0"/>
                <w:sz w:val="24"/>
              </w:rPr>
              <w:t>9．群落的演替。</w:t>
            </w:r>
          </w:p>
          <w:p>
            <w:pPr>
              <w:spacing w:line="360" w:lineRule="exact"/>
              <w:rPr>
                <w:rFonts w:ascii="仿宋_GB2312" w:eastAsia="仿宋_GB2312"/>
                <w:kern w:val="0"/>
                <w:sz w:val="24"/>
              </w:rPr>
            </w:pPr>
            <w:r>
              <w:rPr>
                <w:rFonts w:hint="eastAsia" w:ascii="仿宋_GB2312" w:eastAsia="仿宋_GB2312"/>
                <w:kern w:val="0"/>
                <w:sz w:val="24"/>
              </w:rPr>
              <w:t>10．生态系统的结构。</w:t>
            </w:r>
          </w:p>
          <w:p>
            <w:pPr>
              <w:spacing w:line="360" w:lineRule="exact"/>
              <w:ind w:firstLine="480" w:firstLineChars="200"/>
              <w:rPr>
                <w:rFonts w:ascii="仿宋_GB2312" w:eastAsia="仿宋_GB2312"/>
                <w:kern w:val="0"/>
                <w:sz w:val="24"/>
              </w:rPr>
            </w:pPr>
            <w:r>
              <w:rPr>
                <w:rFonts w:hint="eastAsia" w:ascii="仿宋_GB2312" w:eastAsia="仿宋_GB2312"/>
                <w:kern w:val="0"/>
                <w:sz w:val="24"/>
              </w:rPr>
              <w:t>注：所用教材为普通高中课程标准实验教科书（人民教育出版社）。</w:t>
            </w:r>
          </w:p>
          <w:p>
            <w:pPr>
              <w:widowControl/>
              <w:tabs>
                <w:tab w:val="left" w:pos="360"/>
              </w:tabs>
              <w:spacing w:line="360" w:lineRule="exact"/>
              <w:ind w:hanging="360"/>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思想政治</w:t>
            </w:r>
          </w:p>
        </w:tc>
        <w:tc>
          <w:tcPr>
            <w:tcW w:w="6840" w:type="dxa"/>
          </w:tcPr>
          <w:p>
            <w:pPr>
              <w:spacing w:line="360" w:lineRule="exact"/>
              <w:rPr>
                <w:rFonts w:ascii="仿宋_GB2312" w:eastAsia="仿宋_GB2312"/>
                <w:kern w:val="0"/>
                <w:sz w:val="24"/>
              </w:rPr>
            </w:pPr>
            <w:r>
              <w:rPr>
                <w:rFonts w:hint="eastAsia" w:ascii="仿宋_GB2312" w:eastAsia="仿宋_GB2312"/>
                <w:kern w:val="0"/>
                <w:sz w:val="24"/>
              </w:rPr>
              <w:t>1．价格变动的影响（思想政治1必修《经济生活》第一单元第二课第二框）。</w:t>
            </w:r>
          </w:p>
          <w:p>
            <w:pPr>
              <w:spacing w:line="360" w:lineRule="exact"/>
              <w:rPr>
                <w:rFonts w:ascii="仿宋_GB2312" w:eastAsia="仿宋_GB2312"/>
                <w:kern w:val="0"/>
                <w:sz w:val="24"/>
              </w:rPr>
            </w:pPr>
            <w:r>
              <w:rPr>
                <w:rFonts w:hint="eastAsia" w:ascii="仿宋_GB2312" w:eastAsia="仿宋_GB2312"/>
                <w:kern w:val="0"/>
                <w:sz w:val="24"/>
              </w:rPr>
              <w:t>2．市场配置资源（思想政治1必修《经济生活》第四单元第九课第一框）。</w:t>
            </w:r>
          </w:p>
          <w:p>
            <w:pPr>
              <w:spacing w:line="360" w:lineRule="exact"/>
              <w:rPr>
                <w:rFonts w:ascii="仿宋_GB2312" w:eastAsia="仿宋_GB2312"/>
                <w:kern w:val="0"/>
                <w:sz w:val="24"/>
              </w:rPr>
            </w:pPr>
            <w:r>
              <w:rPr>
                <w:rFonts w:hint="eastAsia" w:ascii="仿宋_GB2312" w:eastAsia="仿宋_GB2312"/>
                <w:kern w:val="0"/>
                <w:sz w:val="24"/>
              </w:rPr>
              <w:t>3．政府的职能  管理与服务（思想政治2必修《政治生活》第二单元第三课第一框）。</w:t>
            </w:r>
          </w:p>
          <w:p>
            <w:pPr>
              <w:spacing w:line="360" w:lineRule="exact"/>
              <w:rPr>
                <w:rFonts w:ascii="仿宋_GB2312" w:eastAsia="仿宋_GB2312"/>
                <w:kern w:val="0"/>
                <w:sz w:val="24"/>
              </w:rPr>
            </w:pPr>
            <w:r>
              <w:rPr>
                <w:rFonts w:hint="eastAsia" w:ascii="仿宋_GB2312" w:eastAsia="仿宋_GB2312"/>
                <w:kern w:val="0"/>
                <w:sz w:val="24"/>
              </w:rPr>
              <w:t>4．民主决策  作出最佳选择（思想政治2必修《政治生活》第一单元第二课第二框）。</w:t>
            </w:r>
          </w:p>
          <w:p>
            <w:pPr>
              <w:spacing w:line="360" w:lineRule="exact"/>
              <w:rPr>
                <w:rFonts w:ascii="仿宋_GB2312" w:eastAsia="仿宋_GB2312"/>
                <w:kern w:val="0"/>
                <w:sz w:val="24"/>
              </w:rPr>
            </w:pPr>
            <w:r>
              <w:rPr>
                <w:rFonts w:hint="eastAsia" w:ascii="仿宋_GB2312" w:eastAsia="仿宋_GB2312"/>
                <w:kern w:val="0"/>
                <w:sz w:val="24"/>
              </w:rPr>
              <w:t>5．文化与经济、政治（思想政治3必修《文化生活》第一单元第一课第二框）。</w:t>
            </w:r>
          </w:p>
          <w:p>
            <w:pPr>
              <w:spacing w:line="360" w:lineRule="exact"/>
              <w:rPr>
                <w:rFonts w:ascii="仿宋_GB2312" w:eastAsia="仿宋_GB2312"/>
                <w:kern w:val="0"/>
                <w:sz w:val="24"/>
              </w:rPr>
            </w:pPr>
            <w:r>
              <w:rPr>
                <w:rFonts w:hint="eastAsia" w:ascii="仿宋_GB2312" w:eastAsia="仿宋_GB2312"/>
                <w:kern w:val="0"/>
                <w:sz w:val="24"/>
              </w:rPr>
              <w:t>6．文化创新的途径（思想政治3必修《文化生活》第二单元第五课第二框）。</w:t>
            </w:r>
          </w:p>
          <w:p>
            <w:pPr>
              <w:spacing w:line="360" w:lineRule="exact"/>
              <w:rPr>
                <w:rFonts w:ascii="仿宋_GB2312" w:eastAsia="仿宋_GB2312"/>
                <w:kern w:val="0"/>
                <w:sz w:val="24"/>
              </w:rPr>
            </w:pPr>
            <w:r>
              <w:rPr>
                <w:rFonts w:hint="eastAsia" w:ascii="仿宋_GB2312" w:eastAsia="仿宋_GB2312"/>
                <w:kern w:val="0"/>
                <w:sz w:val="24"/>
              </w:rPr>
              <w:t>7．在实践中追求和发展真理（思想政治4必修《生活与哲学》第二单元第六课第二框）。</w:t>
            </w:r>
          </w:p>
          <w:p>
            <w:pPr>
              <w:spacing w:line="360" w:lineRule="exact"/>
              <w:rPr>
                <w:rFonts w:ascii="仿宋_GB2312" w:eastAsia="仿宋_GB2312"/>
                <w:kern w:val="0"/>
                <w:sz w:val="24"/>
              </w:rPr>
            </w:pPr>
            <w:r>
              <w:rPr>
                <w:rFonts w:hint="eastAsia" w:ascii="仿宋_GB2312" w:eastAsia="仿宋_GB2312"/>
                <w:kern w:val="0"/>
                <w:sz w:val="24"/>
              </w:rPr>
              <w:t>8．价值的创造与实现（思想政治4必修《生活与哲学》第四单元第十二课第三框）</w:t>
            </w:r>
            <w:r>
              <w:rPr>
                <w:rFonts w:hint="eastAsia" w:ascii="仿宋_GB2312"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widowControl/>
              <w:jc w:val="center"/>
              <w:rPr>
                <w:rFonts w:ascii="黑体" w:hAnsi="宋体" w:eastAsia="黑体" w:cs="宋体"/>
                <w:kern w:val="0"/>
                <w:sz w:val="28"/>
                <w:szCs w:val="28"/>
              </w:rPr>
            </w:pPr>
            <w:r>
              <w:rPr>
                <w:rFonts w:hint="eastAsia" w:ascii="黑体" w:hAnsi="宋体" w:eastAsia="黑体" w:cs="宋体"/>
                <w:kern w:val="0"/>
                <w:sz w:val="28"/>
                <w:szCs w:val="28"/>
              </w:rPr>
              <w:t>历史</w:t>
            </w:r>
          </w:p>
        </w:tc>
        <w:tc>
          <w:tcPr>
            <w:tcW w:w="684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eastAsia="仿宋_GB2312" w:cs="宋体"/>
                <w:kern w:val="0"/>
                <w:sz w:val="24"/>
              </w:rPr>
              <w:t>．《辛亥革命》（《历史必修Ⅰ》专题三）。</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eastAsia="仿宋_GB2312" w:cs="宋体"/>
                <w:kern w:val="0"/>
                <w:sz w:val="24"/>
              </w:rPr>
              <w:t>．《政治建设的曲折历程及其历史性转折》（《历史必修Ⅰ》专题四）。</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eastAsia="仿宋_GB2312" w:cs="宋体"/>
                <w:kern w:val="0"/>
                <w:sz w:val="24"/>
              </w:rPr>
              <w:t>．《美国</w:t>
            </w:r>
            <w:r>
              <w:rPr>
                <w:rFonts w:hint="eastAsia" w:ascii="仿宋_GB2312" w:hAnsi="宋体" w:eastAsia="仿宋_GB2312" w:cs="宋体"/>
                <w:kern w:val="0"/>
                <w:sz w:val="24"/>
              </w:rPr>
              <w:t>1787</w:t>
            </w:r>
            <w:r>
              <w:rPr>
                <w:rFonts w:hint="eastAsia" w:ascii="仿宋_GB2312" w:eastAsia="仿宋_GB2312" w:cs="宋体"/>
                <w:kern w:val="0"/>
                <w:sz w:val="24"/>
              </w:rPr>
              <w:t>年宪法》（《历史必修Ⅰ》专题七）。</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eastAsia="仿宋_GB2312" w:cs="宋体"/>
                <w:kern w:val="0"/>
                <w:sz w:val="24"/>
              </w:rPr>
              <w:t>．《马克思主义的诞生》（《历史必修Ⅰ》专题八）。</w:t>
            </w:r>
          </w:p>
          <w:p>
            <w:pPr>
              <w:widowControl/>
              <w:spacing w:line="360" w:lineRule="exact"/>
              <w:rPr>
                <w:rFonts w:ascii="仿宋_GB2312" w:eastAsia="仿宋_GB2312" w:cs="宋体"/>
                <w:kern w:val="0"/>
                <w:sz w:val="24"/>
              </w:rPr>
            </w:pPr>
            <w:r>
              <w:rPr>
                <w:rFonts w:hint="eastAsia" w:ascii="仿宋_GB2312" w:hAnsi="宋体" w:eastAsia="仿宋_GB2312" w:cs="宋体"/>
                <w:kern w:val="0"/>
                <w:sz w:val="24"/>
              </w:rPr>
              <w:t>5</w:t>
            </w:r>
            <w:r>
              <w:rPr>
                <w:rFonts w:hint="eastAsia" w:ascii="仿宋_GB2312" w:eastAsia="仿宋_GB2312" w:cs="宋体"/>
                <w:kern w:val="0"/>
                <w:sz w:val="24"/>
              </w:rPr>
              <w:t>．《多极化趋势的加强》（《历史必修Ⅰ》专题九）。</w:t>
            </w:r>
          </w:p>
          <w:p>
            <w:pPr>
              <w:widowControl/>
              <w:spacing w:line="360" w:lineRule="exact"/>
              <w:rPr>
                <w:rFonts w:ascii="仿宋_GB2312" w:eastAsia="仿宋_GB2312" w:cs="宋体"/>
                <w:kern w:val="0"/>
                <w:sz w:val="24"/>
              </w:rPr>
            </w:pPr>
            <w:r>
              <w:rPr>
                <w:rFonts w:hint="eastAsia" w:ascii="仿宋_GB2312" w:eastAsia="仿宋_GB2312" w:cs="宋体"/>
                <w:kern w:val="0"/>
                <w:sz w:val="24"/>
              </w:rPr>
              <w:t>6.《近代中国资本主义的历史命运》（《历史必修Ⅱ》专题二）。</w:t>
            </w:r>
          </w:p>
          <w:p>
            <w:pPr>
              <w:widowControl/>
              <w:spacing w:line="360" w:lineRule="exact"/>
              <w:rPr>
                <w:rFonts w:ascii="仿宋_GB2312" w:eastAsia="仿宋_GB2312" w:cs="宋体"/>
                <w:kern w:val="0"/>
                <w:sz w:val="24"/>
              </w:rPr>
            </w:pPr>
            <w:r>
              <w:rPr>
                <w:rFonts w:hint="eastAsia" w:ascii="仿宋_GB2312" w:eastAsia="仿宋_GB2312" w:cs="宋体"/>
                <w:kern w:val="0"/>
                <w:sz w:val="24"/>
              </w:rPr>
              <w:t>7.《走向社会主义现代化建设新阶段》（《历史必修Ⅱ》专题三）。</w:t>
            </w:r>
          </w:p>
          <w:p>
            <w:pPr>
              <w:widowControl/>
              <w:spacing w:line="360" w:lineRule="exact"/>
              <w:rPr>
                <w:rFonts w:ascii="仿宋_GB2312" w:eastAsia="仿宋_GB2312" w:cs="宋体"/>
                <w:kern w:val="0"/>
                <w:sz w:val="24"/>
              </w:rPr>
            </w:pPr>
            <w:r>
              <w:rPr>
                <w:rFonts w:hint="eastAsia" w:ascii="仿宋_GB2312" w:eastAsia="仿宋_GB2312" w:cs="宋体"/>
                <w:kern w:val="0"/>
                <w:sz w:val="24"/>
              </w:rPr>
              <w:t>8.《物质生活和社会习俗的变迁》（《历史必修Ⅱ》专题四）。</w:t>
            </w:r>
          </w:p>
          <w:p>
            <w:pPr>
              <w:widowControl/>
              <w:spacing w:line="360" w:lineRule="exact"/>
              <w:rPr>
                <w:rFonts w:ascii="仿宋_GB2312" w:eastAsia="仿宋_GB2312" w:cs="宋体"/>
                <w:kern w:val="0"/>
                <w:sz w:val="24"/>
              </w:rPr>
            </w:pPr>
            <w:r>
              <w:rPr>
                <w:rFonts w:hint="eastAsia" w:ascii="仿宋_GB2312" w:eastAsia="仿宋_GB2312" w:cs="宋体"/>
                <w:kern w:val="0"/>
                <w:sz w:val="24"/>
              </w:rPr>
              <w:t>9.《开辟文明交往的航线》（《历史必修Ⅱ》专题五）。</w:t>
            </w:r>
          </w:p>
          <w:p>
            <w:pPr>
              <w:widowControl/>
              <w:spacing w:line="360" w:lineRule="exact"/>
              <w:rPr>
                <w:rFonts w:ascii="仿宋_GB2312" w:eastAsia="仿宋_GB2312" w:cs="宋体"/>
                <w:kern w:val="0"/>
                <w:sz w:val="24"/>
              </w:rPr>
            </w:pPr>
            <w:r>
              <w:rPr>
                <w:rFonts w:hint="eastAsia" w:ascii="仿宋_GB2312" w:eastAsia="仿宋_GB2312" w:cs="宋体"/>
                <w:kern w:val="0"/>
                <w:sz w:val="24"/>
              </w:rPr>
              <w:t>10.《罗斯福新政》（《历史必修Ⅱ》专题六）。</w:t>
            </w:r>
          </w:p>
          <w:p>
            <w:pPr>
              <w:widowControl/>
              <w:spacing w:line="360" w:lineRule="exact"/>
              <w:ind w:firstLine="480" w:firstLineChars="200"/>
              <w:rPr>
                <w:rFonts w:ascii="仿宋_GB2312" w:hAnsi="宋体" w:eastAsia="仿宋_GB2312" w:cs="宋体"/>
                <w:kern w:val="0"/>
                <w:sz w:val="24"/>
              </w:rPr>
            </w:pPr>
            <w:r>
              <w:rPr>
                <w:rFonts w:hint="eastAsia" w:ascii="仿宋_GB2312" w:eastAsia="仿宋_GB2312" w:cs="宋体"/>
                <w:kern w:val="0"/>
                <w:sz w:val="24"/>
              </w:rPr>
              <w:t>注：</w:t>
            </w:r>
            <w:r>
              <w:rPr>
                <w:rFonts w:hint="eastAsia" w:ascii="仿宋_GB2312" w:hAnsi="宋体" w:eastAsia="仿宋_GB2312" w:cs="宋体"/>
                <w:kern w:val="0"/>
                <w:sz w:val="24"/>
              </w:rPr>
              <w:t>1</w:t>
            </w:r>
            <w:r>
              <w:rPr>
                <w:rFonts w:hint="eastAsia" w:ascii="仿宋_GB2312" w:eastAsia="仿宋_GB2312" w:cs="宋体"/>
                <w:kern w:val="0"/>
                <w:sz w:val="24"/>
              </w:rPr>
              <w:t>——</w:t>
            </w:r>
            <w:r>
              <w:rPr>
                <w:rFonts w:hint="eastAsia" w:ascii="仿宋_GB2312" w:hAnsi="宋体" w:eastAsia="仿宋_GB2312" w:cs="宋体"/>
                <w:kern w:val="0"/>
                <w:sz w:val="24"/>
              </w:rPr>
              <w:t>5</w:t>
            </w:r>
            <w:r>
              <w:rPr>
                <w:rFonts w:hint="eastAsia" w:ascii="仿宋_GB2312" w:eastAsia="仿宋_GB2312" w:cs="宋体"/>
                <w:kern w:val="0"/>
                <w:sz w:val="24"/>
              </w:rPr>
              <w:t>依据人民出版社</w:t>
            </w:r>
            <w:r>
              <w:rPr>
                <w:rFonts w:hint="eastAsia" w:ascii="仿宋_GB2312" w:hAnsi="宋体" w:eastAsia="仿宋_GB2312" w:cs="宋体"/>
                <w:kern w:val="0"/>
                <w:sz w:val="24"/>
              </w:rPr>
              <w:t>2009</w:t>
            </w:r>
            <w:r>
              <w:rPr>
                <w:rFonts w:hint="eastAsia" w:ascii="仿宋_GB2312" w:eastAsia="仿宋_GB2312" w:cs="宋体"/>
                <w:kern w:val="0"/>
                <w:sz w:val="24"/>
              </w:rPr>
              <w:t>年第</w:t>
            </w:r>
            <w:r>
              <w:rPr>
                <w:rFonts w:hint="eastAsia" w:ascii="仿宋_GB2312" w:hAnsi="宋体" w:eastAsia="仿宋_GB2312" w:cs="宋体"/>
                <w:kern w:val="0"/>
                <w:sz w:val="24"/>
              </w:rPr>
              <w:t>4</w:t>
            </w:r>
            <w:r>
              <w:rPr>
                <w:rFonts w:hint="eastAsia" w:ascii="仿宋_GB2312" w:eastAsia="仿宋_GB2312" w:cs="宋体"/>
                <w:kern w:val="0"/>
                <w:sz w:val="24"/>
              </w:rPr>
              <w:t>版普通高中课程标准实验教科书《历史必修Ⅰ》；</w:t>
            </w:r>
            <w:r>
              <w:rPr>
                <w:rFonts w:hint="eastAsia" w:ascii="仿宋_GB2312" w:hAnsi="宋体" w:eastAsia="仿宋_GB2312" w:cs="宋体"/>
                <w:kern w:val="0"/>
                <w:sz w:val="24"/>
              </w:rPr>
              <w:t>6</w:t>
            </w:r>
            <w:r>
              <w:rPr>
                <w:rFonts w:hint="eastAsia" w:ascii="仿宋_GB2312" w:eastAsia="仿宋_GB2312" w:cs="宋体"/>
                <w:kern w:val="0"/>
                <w:sz w:val="24"/>
              </w:rPr>
              <w:t>——</w:t>
            </w:r>
            <w:r>
              <w:rPr>
                <w:rFonts w:hint="eastAsia" w:ascii="仿宋_GB2312" w:hAnsi="宋体" w:eastAsia="仿宋_GB2312" w:cs="宋体"/>
                <w:kern w:val="0"/>
                <w:sz w:val="24"/>
              </w:rPr>
              <w:t>10</w:t>
            </w:r>
            <w:r>
              <w:rPr>
                <w:rFonts w:hint="eastAsia" w:ascii="仿宋_GB2312" w:eastAsia="仿宋_GB2312" w:cs="宋体"/>
                <w:kern w:val="0"/>
                <w:sz w:val="24"/>
              </w:rPr>
              <w:t>依据人民出版社</w:t>
            </w:r>
            <w:r>
              <w:rPr>
                <w:rFonts w:hint="eastAsia" w:ascii="仿宋_GB2312" w:hAnsi="宋体" w:eastAsia="仿宋_GB2312" w:cs="宋体"/>
                <w:kern w:val="0"/>
                <w:sz w:val="24"/>
              </w:rPr>
              <w:t>2009</w:t>
            </w:r>
            <w:r>
              <w:rPr>
                <w:rFonts w:hint="eastAsia" w:ascii="仿宋_GB2312" w:eastAsia="仿宋_GB2312" w:cs="宋体"/>
                <w:kern w:val="0"/>
                <w:sz w:val="24"/>
              </w:rPr>
              <w:t>年第</w:t>
            </w:r>
            <w:r>
              <w:rPr>
                <w:rFonts w:hint="eastAsia" w:ascii="仿宋_GB2312" w:hAnsi="宋体" w:eastAsia="仿宋_GB2312" w:cs="宋体"/>
                <w:kern w:val="0"/>
                <w:sz w:val="24"/>
              </w:rPr>
              <w:t>4</w:t>
            </w:r>
            <w:r>
              <w:rPr>
                <w:rFonts w:hint="eastAsia" w:ascii="仿宋_GB2312" w:eastAsia="仿宋_GB2312" w:cs="宋体"/>
                <w:kern w:val="0"/>
                <w:sz w:val="24"/>
              </w:rPr>
              <w:t>版普通高中课程标准实验教科书《历史必修Ⅱ》。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widowControl/>
              <w:spacing w:before="100" w:beforeAutospacing="1" w:after="100" w:afterAutospacing="1" w:line="440" w:lineRule="exact"/>
              <w:jc w:val="center"/>
              <w:rPr>
                <w:rFonts w:ascii="黑体" w:hAnsi="宋体" w:eastAsia="黑体" w:cs="宋体"/>
                <w:kern w:val="0"/>
                <w:sz w:val="28"/>
                <w:szCs w:val="28"/>
              </w:rPr>
            </w:pPr>
            <w:r>
              <w:rPr>
                <w:rFonts w:hint="eastAsia" w:ascii="黑体" w:hAnsi="宋体" w:eastAsia="黑体" w:cs="宋体"/>
                <w:kern w:val="0"/>
                <w:sz w:val="28"/>
                <w:szCs w:val="28"/>
              </w:rPr>
              <w:t>地理</w:t>
            </w:r>
          </w:p>
        </w:tc>
        <w:tc>
          <w:tcPr>
            <w:tcW w:w="684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eastAsia="仿宋_GB2312" w:cs="宋体"/>
                <w:kern w:val="0"/>
                <w:sz w:val="24"/>
              </w:rPr>
              <w:t>．地球运动的特点(新教材人教版必修模块一，</w:t>
            </w:r>
            <w:r>
              <w:rPr>
                <w:rFonts w:hint="eastAsia" w:ascii="仿宋_GB2312" w:hAnsi="宋体" w:eastAsia="仿宋_GB2312" w:cs="宋体"/>
                <w:kern w:val="0"/>
                <w:sz w:val="24"/>
              </w:rPr>
              <w:t>1</w:t>
            </w:r>
            <w:r>
              <w:rPr>
                <w:rFonts w:hint="eastAsia" w:ascii="仿宋_GB2312" w:eastAsia="仿宋_GB2312" w:cs="宋体"/>
                <w:kern w:val="0"/>
                <w:sz w:val="24"/>
              </w:rPr>
              <w:t>、</w:t>
            </w:r>
            <w:r>
              <w:rPr>
                <w:rFonts w:hint="eastAsia" w:ascii="仿宋_GB2312" w:hAnsi="宋体" w:eastAsia="仿宋_GB2312" w:cs="宋体"/>
                <w:kern w:val="0"/>
                <w:sz w:val="24"/>
              </w:rPr>
              <w:t>3)。</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eastAsia="仿宋_GB2312" w:cs="宋体"/>
                <w:kern w:val="0"/>
                <w:sz w:val="24"/>
              </w:rPr>
              <w:t>．昼夜交替和时差 (新教材人教版必修模块一，</w:t>
            </w:r>
            <w:r>
              <w:rPr>
                <w:rFonts w:hint="eastAsia" w:ascii="仿宋_GB2312" w:hAnsi="宋体" w:eastAsia="仿宋_GB2312" w:cs="宋体"/>
                <w:kern w:val="0"/>
                <w:sz w:val="24"/>
              </w:rPr>
              <w:t>1</w:t>
            </w:r>
            <w:r>
              <w:rPr>
                <w:rFonts w:hint="eastAsia" w:ascii="仿宋_GB2312" w:eastAsia="仿宋_GB2312" w:cs="宋体"/>
                <w:kern w:val="0"/>
                <w:sz w:val="24"/>
              </w:rPr>
              <w:t>、</w:t>
            </w:r>
            <w:r>
              <w:rPr>
                <w:rFonts w:hint="eastAsia" w:ascii="仿宋_GB2312" w:hAnsi="宋体" w:eastAsia="仿宋_GB2312" w:cs="宋体"/>
                <w:kern w:val="0"/>
                <w:sz w:val="24"/>
              </w:rPr>
              <w:t>3)。</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eastAsia="仿宋_GB2312" w:cs="宋体"/>
                <w:kern w:val="0"/>
                <w:sz w:val="24"/>
              </w:rPr>
              <w:t>．大气的受热过程(新教材人教版必修模块一，</w:t>
            </w:r>
            <w:r>
              <w:rPr>
                <w:rFonts w:hint="eastAsia" w:ascii="仿宋_GB2312" w:hAnsi="宋体" w:eastAsia="仿宋_GB2312" w:cs="宋体"/>
                <w:kern w:val="0"/>
                <w:sz w:val="24"/>
              </w:rPr>
              <w:t>2</w:t>
            </w:r>
            <w:r>
              <w:rPr>
                <w:rFonts w:hint="eastAsia" w:ascii="仿宋_GB2312" w:eastAsia="仿宋_GB2312" w:cs="宋体"/>
                <w:kern w:val="0"/>
                <w:sz w:val="24"/>
              </w:rPr>
              <w:t>、</w:t>
            </w:r>
            <w:r>
              <w:rPr>
                <w:rFonts w:hint="eastAsia" w:ascii="仿宋_GB2312" w:hAnsi="宋体" w:eastAsia="仿宋_GB2312" w:cs="宋体"/>
                <w:kern w:val="0"/>
                <w:sz w:val="24"/>
              </w:rPr>
              <w:t>1)。</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eastAsia="仿宋_GB2312" w:cs="宋体"/>
                <w:kern w:val="0"/>
                <w:sz w:val="24"/>
              </w:rPr>
              <w:t>．自然界的水循环(新教材人教版必修模块一，</w:t>
            </w:r>
            <w:r>
              <w:rPr>
                <w:rFonts w:hint="eastAsia" w:ascii="仿宋_GB2312" w:hAnsi="宋体" w:eastAsia="仿宋_GB2312" w:cs="宋体"/>
                <w:kern w:val="0"/>
                <w:sz w:val="24"/>
              </w:rPr>
              <w:t>3</w:t>
            </w:r>
            <w:r>
              <w:rPr>
                <w:rFonts w:hint="eastAsia" w:ascii="仿宋_GB2312" w:eastAsia="仿宋_GB2312" w:cs="宋体"/>
                <w:kern w:val="0"/>
                <w:sz w:val="24"/>
              </w:rPr>
              <w:t>、</w:t>
            </w:r>
            <w:r>
              <w:rPr>
                <w:rFonts w:hint="eastAsia" w:ascii="仿宋_GB2312" w:hAnsi="宋体" w:eastAsia="仿宋_GB2312" w:cs="宋体"/>
                <w:kern w:val="0"/>
                <w:sz w:val="24"/>
              </w:rPr>
              <w:t>1)。</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5</w:t>
            </w:r>
            <w:r>
              <w:rPr>
                <w:rFonts w:hint="eastAsia" w:ascii="仿宋_GB2312" w:eastAsia="仿宋_GB2312" w:cs="宋体"/>
                <w:kern w:val="0"/>
                <w:sz w:val="24"/>
              </w:rPr>
              <w:t>．河流侵蚀地貌与堆积地貌(新教材人教版必修模块一，</w:t>
            </w:r>
            <w:r>
              <w:rPr>
                <w:rFonts w:hint="eastAsia" w:ascii="仿宋_GB2312" w:hAnsi="宋体" w:eastAsia="仿宋_GB2312" w:cs="宋体"/>
                <w:kern w:val="0"/>
                <w:sz w:val="24"/>
              </w:rPr>
              <w:t>4</w:t>
            </w:r>
            <w:r>
              <w:rPr>
                <w:rFonts w:hint="eastAsia" w:ascii="仿宋_GB2312" w:eastAsia="仿宋_GB2312" w:cs="宋体"/>
                <w:kern w:val="0"/>
                <w:sz w:val="24"/>
              </w:rPr>
              <w:t>、</w:t>
            </w:r>
            <w:r>
              <w:rPr>
                <w:rFonts w:hint="eastAsia" w:ascii="仿宋_GB2312" w:hAnsi="宋体" w:eastAsia="仿宋_GB2312" w:cs="宋体"/>
                <w:kern w:val="0"/>
                <w:sz w:val="24"/>
              </w:rPr>
              <w:t>3)。</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6</w:t>
            </w:r>
            <w:r>
              <w:rPr>
                <w:rFonts w:hint="eastAsia" w:ascii="仿宋_GB2312" w:eastAsia="仿宋_GB2312" w:cs="宋体"/>
                <w:kern w:val="0"/>
                <w:sz w:val="24"/>
              </w:rPr>
              <w:t>．自然地理环境的差异性(新教材人教版必修模块一，</w:t>
            </w:r>
            <w:r>
              <w:rPr>
                <w:rFonts w:hint="eastAsia" w:ascii="仿宋_GB2312" w:hAnsi="宋体" w:eastAsia="仿宋_GB2312" w:cs="宋体"/>
                <w:kern w:val="0"/>
                <w:sz w:val="24"/>
              </w:rPr>
              <w:t>5</w:t>
            </w:r>
            <w:r>
              <w:rPr>
                <w:rFonts w:hint="eastAsia" w:ascii="仿宋_GB2312" w:eastAsia="仿宋_GB2312" w:cs="宋体"/>
                <w:kern w:val="0"/>
                <w:sz w:val="24"/>
              </w:rPr>
              <w:t>、</w:t>
            </w:r>
            <w:r>
              <w:rPr>
                <w:rFonts w:hint="eastAsia" w:ascii="仿宋_GB2312" w:hAnsi="宋体" w:eastAsia="仿宋_GB2312" w:cs="宋体"/>
                <w:kern w:val="0"/>
                <w:sz w:val="24"/>
              </w:rPr>
              <w:t>2)。</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7</w:t>
            </w:r>
            <w:r>
              <w:rPr>
                <w:rFonts w:hint="eastAsia" w:ascii="仿宋_GB2312" w:eastAsia="仿宋_GB2312" w:cs="宋体"/>
                <w:kern w:val="0"/>
                <w:sz w:val="24"/>
              </w:rPr>
              <w:t>．人口的合理容量（新教材人教版必修模块二，</w:t>
            </w:r>
            <w:r>
              <w:rPr>
                <w:rFonts w:hint="eastAsia" w:ascii="仿宋_GB2312" w:hAnsi="宋体" w:eastAsia="仿宋_GB2312" w:cs="宋体"/>
                <w:kern w:val="0"/>
                <w:sz w:val="24"/>
              </w:rPr>
              <w:t>1</w:t>
            </w:r>
            <w:r>
              <w:rPr>
                <w:rFonts w:hint="eastAsia" w:ascii="仿宋_GB2312" w:eastAsia="仿宋_GB2312" w:cs="宋体"/>
                <w:kern w:val="0"/>
                <w:sz w:val="24"/>
              </w:rPr>
              <w:t>、</w:t>
            </w:r>
            <w:r>
              <w:rPr>
                <w:rFonts w:hint="eastAsia" w:ascii="仿宋_GB2312" w:hAnsi="宋体" w:eastAsia="仿宋_GB2312" w:cs="宋体"/>
                <w:kern w:val="0"/>
                <w:sz w:val="24"/>
              </w:rPr>
              <w:t>3)。</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8</w:t>
            </w:r>
            <w:r>
              <w:rPr>
                <w:rFonts w:hint="eastAsia" w:ascii="仿宋_GB2312" w:eastAsia="仿宋_GB2312" w:cs="宋体"/>
                <w:kern w:val="0"/>
                <w:sz w:val="24"/>
              </w:rPr>
              <w:t>．城市土地利用和功能分区（新教材人教版必修模块二，</w:t>
            </w:r>
            <w:r>
              <w:rPr>
                <w:rFonts w:hint="eastAsia" w:ascii="仿宋_GB2312" w:hAnsi="宋体" w:eastAsia="仿宋_GB2312" w:cs="宋体"/>
                <w:kern w:val="0"/>
                <w:sz w:val="24"/>
              </w:rPr>
              <w:t>2</w:t>
            </w:r>
            <w:r>
              <w:rPr>
                <w:rFonts w:hint="eastAsia" w:ascii="仿宋_GB2312" w:eastAsia="仿宋_GB2312" w:cs="宋体"/>
                <w:kern w:val="0"/>
                <w:sz w:val="24"/>
              </w:rPr>
              <w:t>、</w:t>
            </w:r>
            <w:r>
              <w:rPr>
                <w:rFonts w:hint="eastAsia" w:ascii="仿宋_GB2312" w:hAnsi="宋体" w:eastAsia="仿宋_GB2312" w:cs="宋体"/>
                <w:kern w:val="0"/>
                <w:sz w:val="24"/>
              </w:rPr>
              <w:t>1）。</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9</w:t>
            </w:r>
            <w:r>
              <w:rPr>
                <w:rFonts w:hint="eastAsia" w:ascii="仿宋_GB2312" w:eastAsia="仿宋_GB2312" w:cs="宋体"/>
                <w:kern w:val="0"/>
                <w:sz w:val="24"/>
              </w:rPr>
              <w:t>．季风水田农业（新教材人教版必修模块二，</w:t>
            </w:r>
            <w:r>
              <w:rPr>
                <w:rFonts w:hint="eastAsia" w:ascii="仿宋_GB2312" w:hAnsi="宋体" w:eastAsia="仿宋_GB2312" w:cs="宋体"/>
                <w:kern w:val="0"/>
                <w:sz w:val="24"/>
              </w:rPr>
              <w:t>3</w:t>
            </w:r>
            <w:r>
              <w:rPr>
                <w:rFonts w:hint="eastAsia" w:ascii="仿宋_GB2312" w:eastAsia="仿宋_GB2312" w:cs="宋体"/>
                <w:kern w:val="0"/>
                <w:sz w:val="24"/>
              </w:rPr>
              <w:t>、</w:t>
            </w:r>
            <w:r>
              <w:rPr>
                <w:rFonts w:hint="eastAsia" w:ascii="仿宋_GB2312" w:hAnsi="宋体" w:eastAsia="仿宋_GB2312" w:cs="宋体"/>
                <w:kern w:val="0"/>
                <w:sz w:val="24"/>
              </w:rPr>
              <w:t>2）。</w:t>
            </w:r>
          </w:p>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10</w:t>
            </w:r>
            <w:r>
              <w:rPr>
                <w:rFonts w:hint="eastAsia" w:ascii="仿宋_GB2312" w:eastAsia="仿宋_GB2312" w:cs="宋体"/>
                <w:kern w:val="0"/>
                <w:sz w:val="24"/>
              </w:rPr>
              <w:t>．交通运输方式和布局变化的影响（新教材人教版必修模块二，</w:t>
            </w:r>
            <w:r>
              <w:rPr>
                <w:rFonts w:hint="eastAsia" w:ascii="仿宋_GB2312" w:hAnsi="宋体" w:eastAsia="仿宋_GB2312" w:cs="宋体"/>
                <w:kern w:val="0"/>
                <w:sz w:val="24"/>
              </w:rPr>
              <w:t>5</w:t>
            </w:r>
            <w:r>
              <w:rPr>
                <w:rFonts w:hint="eastAsia" w:ascii="仿宋_GB2312" w:eastAsia="仿宋_GB2312" w:cs="宋体"/>
                <w:kern w:val="0"/>
                <w:sz w:val="24"/>
              </w:rPr>
              <w:t>、</w:t>
            </w: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jc w:val="center"/>
              <w:rPr>
                <w:rFonts w:ascii="黑体" w:eastAsia="黑体"/>
                <w:kern w:val="0"/>
                <w:sz w:val="28"/>
                <w:szCs w:val="28"/>
              </w:rPr>
            </w:pPr>
            <w:r>
              <w:rPr>
                <w:rFonts w:hint="eastAsia" w:ascii="黑体" w:hAnsi="宋体" w:eastAsia="黑体" w:cs="宋体"/>
                <w:kern w:val="0"/>
                <w:sz w:val="28"/>
                <w:szCs w:val="28"/>
              </w:rPr>
              <w:t>音乐</w:t>
            </w:r>
          </w:p>
        </w:tc>
        <w:tc>
          <w:tcPr>
            <w:tcW w:w="6840" w:type="dxa"/>
          </w:tcPr>
          <w:p>
            <w:pPr>
              <w:widowControl/>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1</w:t>
            </w:r>
            <w:r>
              <w:rPr>
                <w:rFonts w:hint="eastAsia" w:ascii="仿宋_GB2312" w:eastAsia="仿宋_GB2312" w:cs="宋体"/>
                <w:kern w:val="0"/>
                <w:sz w:val="24"/>
              </w:rPr>
              <w:t>．</w:t>
            </w:r>
            <w:r>
              <w:rPr>
                <w:rFonts w:hint="eastAsia" w:ascii="仿宋_GB2312" w:hAnsi="宋体" w:eastAsia="仿宋_GB2312" w:cs="宋体"/>
                <w:kern w:val="0"/>
                <w:sz w:val="24"/>
              </w:rPr>
              <w:t>第二单元第二节《高亢的西北腔》。</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w:t>
            </w:r>
            <w:r>
              <w:rPr>
                <w:rFonts w:hint="eastAsia" w:ascii="仿宋_GB2312" w:eastAsia="仿宋_GB2312" w:cs="宋体"/>
                <w:kern w:val="0"/>
                <w:sz w:val="24"/>
              </w:rPr>
              <w:t>．</w:t>
            </w:r>
            <w:r>
              <w:rPr>
                <w:rFonts w:hint="eastAsia" w:ascii="仿宋_GB2312" w:hAnsi="宋体" w:eastAsia="仿宋_GB2312" w:cs="宋体"/>
                <w:kern w:val="0"/>
                <w:sz w:val="24"/>
              </w:rPr>
              <w:t>第二单元第三节《独特的民族风》。</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w:t>
            </w:r>
            <w:r>
              <w:rPr>
                <w:rFonts w:hint="eastAsia" w:ascii="仿宋_GB2312" w:eastAsia="仿宋_GB2312" w:cs="宋体"/>
                <w:kern w:val="0"/>
                <w:sz w:val="24"/>
              </w:rPr>
              <w:t>．</w:t>
            </w:r>
            <w:r>
              <w:rPr>
                <w:rFonts w:hint="eastAsia" w:ascii="仿宋_GB2312" w:hAnsi="宋体" w:eastAsia="仿宋_GB2312" w:cs="宋体"/>
                <w:kern w:val="0"/>
                <w:sz w:val="24"/>
              </w:rPr>
              <w:t>第三单元第六节《鼓乐铿锵》。</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w:t>
            </w:r>
            <w:r>
              <w:rPr>
                <w:rFonts w:hint="eastAsia" w:ascii="仿宋_GB2312" w:eastAsia="仿宋_GB2312" w:cs="宋体"/>
                <w:kern w:val="0"/>
                <w:sz w:val="24"/>
              </w:rPr>
              <w:t>．</w:t>
            </w:r>
            <w:r>
              <w:rPr>
                <w:rFonts w:hint="eastAsia" w:ascii="仿宋_GB2312" w:hAnsi="宋体" w:eastAsia="仿宋_GB2312" w:cs="宋体"/>
                <w:kern w:val="0"/>
                <w:sz w:val="24"/>
              </w:rPr>
              <w:t>第四单元第九节《现代京剧》。</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5</w:t>
            </w:r>
            <w:r>
              <w:rPr>
                <w:rFonts w:hint="eastAsia" w:ascii="仿宋_GB2312" w:eastAsia="仿宋_GB2312" w:cs="宋体"/>
                <w:kern w:val="0"/>
                <w:sz w:val="24"/>
              </w:rPr>
              <w:t>．</w:t>
            </w:r>
            <w:r>
              <w:rPr>
                <w:rFonts w:hint="eastAsia" w:ascii="仿宋_GB2312" w:hAnsi="宋体" w:eastAsia="仿宋_GB2312" w:cs="宋体"/>
                <w:kern w:val="0"/>
                <w:sz w:val="24"/>
              </w:rPr>
              <w:t>第五单元第十一节《非洲歌舞音乐》。</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6</w:t>
            </w:r>
            <w:r>
              <w:rPr>
                <w:rFonts w:hint="eastAsia" w:ascii="仿宋_GB2312" w:eastAsia="仿宋_GB2312" w:cs="宋体"/>
                <w:kern w:val="0"/>
                <w:sz w:val="24"/>
              </w:rPr>
              <w:t>．</w:t>
            </w:r>
            <w:r>
              <w:rPr>
                <w:rFonts w:hint="eastAsia" w:ascii="仿宋_GB2312" w:hAnsi="宋体" w:eastAsia="仿宋_GB2312" w:cs="宋体"/>
                <w:kern w:val="0"/>
                <w:sz w:val="24"/>
              </w:rPr>
              <w:t>第八单元第十五节《贝多芬》。</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7</w:t>
            </w:r>
            <w:r>
              <w:rPr>
                <w:rFonts w:hint="eastAsia" w:ascii="仿宋_GB2312" w:eastAsia="仿宋_GB2312" w:cs="宋体"/>
                <w:kern w:val="0"/>
                <w:sz w:val="24"/>
              </w:rPr>
              <w:t>．</w:t>
            </w:r>
            <w:r>
              <w:rPr>
                <w:rFonts w:hint="eastAsia" w:ascii="仿宋_GB2312" w:hAnsi="宋体" w:eastAsia="仿宋_GB2312" w:cs="宋体"/>
                <w:kern w:val="0"/>
                <w:sz w:val="24"/>
              </w:rPr>
              <w:t>第九单元第十六节《艺术歌曲的成熟—舒伯特的歌曲》。</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8</w:t>
            </w:r>
            <w:r>
              <w:rPr>
                <w:rFonts w:hint="eastAsia" w:ascii="仿宋_GB2312" w:eastAsia="仿宋_GB2312" w:cs="宋体"/>
                <w:kern w:val="0"/>
                <w:sz w:val="24"/>
              </w:rPr>
              <w:t>．</w:t>
            </w:r>
            <w:r>
              <w:rPr>
                <w:rFonts w:hint="eastAsia" w:ascii="仿宋_GB2312" w:hAnsi="宋体" w:eastAsia="仿宋_GB2312" w:cs="宋体"/>
                <w:kern w:val="0"/>
                <w:sz w:val="24"/>
              </w:rPr>
              <w:t>第十单元第二十三节《爵士乐》。</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9</w:t>
            </w:r>
            <w:r>
              <w:rPr>
                <w:rFonts w:hint="eastAsia" w:ascii="仿宋_GB2312" w:eastAsia="仿宋_GB2312" w:cs="宋体"/>
                <w:kern w:val="0"/>
                <w:sz w:val="24"/>
              </w:rPr>
              <w:t>．</w:t>
            </w:r>
            <w:r>
              <w:rPr>
                <w:rFonts w:hint="eastAsia" w:ascii="仿宋_GB2312" w:hAnsi="宋体" w:eastAsia="仿宋_GB2312" w:cs="宋体"/>
                <w:kern w:val="0"/>
                <w:sz w:val="24"/>
              </w:rPr>
              <w:t>第十六单元第二十八节《人民音乐家—聂耳、冼星海》。</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10</w:t>
            </w:r>
            <w:r>
              <w:rPr>
                <w:rFonts w:hint="eastAsia" w:ascii="仿宋_GB2312" w:eastAsia="仿宋_GB2312" w:cs="宋体"/>
                <w:kern w:val="0"/>
                <w:sz w:val="24"/>
              </w:rPr>
              <w:t>．</w:t>
            </w:r>
            <w:r>
              <w:rPr>
                <w:rFonts w:hint="eastAsia" w:ascii="仿宋_GB2312" w:hAnsi="宋体" w:eastAsia="仿宋_GB2312" w:cs="宋体"/>
                <w:kern w:val="0"/>
                <w:sz w:val="24"/>
              </w:rPr>
              <w:t>第十七单元第三十二节《歌剧艺术》。</w:t>
            </w:r>
          </w:p>
          <w:p>
            <w:pPr>
              <w:widowControl/>
              <w:spacing w:line="36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注：《音乐鉴赏》普通高中课程标准实验教科书（必修）。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widowControl/>
              <w:spacing w:before="100" w:beforeAutospacing="1" w:after="100" w:afterAutospacing="1" w:line="360" w:lineRule="auto"/>
              <w:jc w:val="center"/>
              <w:rPr>
                <w:rFonts w:ascii="黑体" w:hAnsi="宋体" w:eastAsia="黑体"/>
                <w:kern w:val="0"/>
                <w:sz w:val="28"/>
                <w:szCs w:val="28"/>
              </w:rPr>
            </w:pPr>
            <w:r>
              <w:rPr>
                <w:rFonts w:hint="eastAsia" w:ascii="黑体" w:hAnsi="宋体" w:eastAsia="黑体"/>
                <w:kern w:val="0"/>
                <w:sz w:val="28"/>
                <w:szCs w:val="28"/>
              </w:rPr>
              <w:t>心理健康教育</w:t>
            </w:r>
          </w:p>
        </w:tc>
        <w:tc>
          <w:tcPr>
            <w:tcW w:w="6840" w:type="dxa"/>
          </w:tcPr>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适应新的学习环境。</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上课走神怎么办。</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激发学习热情。</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记忆的诀窍。</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学会制怒。</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善于沟通。</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结交好友。</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战胜考试焦虑。</w:t>
            </w:r>
          </w:p>
          <w:p>
            <w:pPr>
              <w:widowControl/>
              <w:numPr>
                <w:ilvl w:val="0"/>
                <w:numId w:val="1"/>
              </w:numPr>
              <w:spacing w:line="360" w:lineRule="exact"/>
              <w:rPr>
                <w:rFonts w:ascii="仿宋_GB2312" w:hAnsi="宋体" w:eastAsia="仿宋_GB2312"/>
                <w:kern w:val="0"/>
                <w:sz w:val="24"/>
              </w:rPr>
            </w:pPr>
            <w:r>
              <w:rPr>
                <w:rFonts w:hint="eastAsia" w:ascii="仿宋_GB2312" w:hAnsi="宋体" w:eastAsia="仿宋_GB2312"/>
                <w:kern w:val="0"/>
                <w:sz w:val="24"/>
              </w:rPr>
              <w:t>高考复习期间的心理调适。</w:t>
            </w:r>
          </w:p>
          <w:p>
            <w:pPr>
              <w:widowControl/>
              <w:numPr>
                <w:ilvl w:val="1"/>
                <w:numId w:val="1"/>
              </w:numPr>
              <w:tabs>
                <w:tab w:val="left" w:pos="-108"/>
                <w:tab w:val="clear" w:pos="900"/>
              </w:tabs>
              <w:spacing w:line="360" w:lineRule="exact"/>
              <w:ind w:left="-108" w:firstLine="0"/>
              <w:rPr>
                <w:rFonts w:ascii="仿宋_GB2312" w:hAnsi="宋体" w:eastAsia="仿宋_GB2312"/>
                <w:kern w:val="0"/>
                <w:sz w:val="24"/>
              </w:rPr>
            </w:pPr>
            <w:r>
              <w:rPr>
                <w:rFonts w:hint="eastAsia" w:ascii="仿宋_GB2312" w:hAnsi="宋体" w:eastAsia="仿宋_GB2312"/>
                <w:kern w:val="0"/>
                <w:sz w:val="24"/>
              </w:rPr>
              <w:t>应考技巧。</w:t>
            </w:r>
          </w:p>
          <w:p>
            <w:pPr>
              <w:widowControl/>
              <w:spacing w:line="360" w:lineRule="exact"/>
              <w:ind w:firstLine="480" w:firstLineChars="200"/>
              <w:rPr>
                <w:rFonts w:ascii="仿宋_GB2312" w:hAnsi="宋体" w:eastAsia="仿宋_GB2312"/>
                <w:kern w:val="0"/>
                <w:sz w:val="24"/>
              </w:rPr>
            </w:pPr>
            <w:r>
              <w:rPr>
                <w:rFonts w:hint="eastAsia" w:ascii="仿宋_GB2312" w:hAnsi="宋体" w:eastAsia="仿宋_GB2312"/>
                <w:kern w:val="0"/>
                <w:sz w:val="24"/>
              </w:rPr>
              <w:t>注：教材自选。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1" w:hRule="atLeast"/>
        </w:trPr>
        <w:tc>
          <w:tcPr>
            <w:tcW w:w="1620" w:type="dxa"/>
            <w:vAlign w:val="center"/>
          </w:tcPr>
          <w:p>
            <w:pPr>
              <w:widowControl/>
              <w:spacing w:before="100" w:beforeAutospacing="1" w:after="100" w:afterAutospacing="1"/>
              <w:jc w:val="center"/>
              <w:rPr>
                <w:rFonts w:ascii="黑体" w:hAnsi="宋体" w:eastAsia="黑体" w:cs="宋体"/>
                <w:kern w:val="0"/>
                <w:sz w:val="28"/>
                <w:szCs w:val="28"/>
              </w:rPr>
            </w:pPr>
            <w:r>
              <w:rPr>
                <w:rFonts w:hint="eastAsia" w:ascii="黑体" w:hAnsi="宋体" w:eastAsia="黑体" w:cs="宋体"/>
                <w:kern w:val="0"/>
                <w:sz w:val="28"/>
                <w:szCs w:val="28"/>
              </w:rPr>
              <w:t>体育与健康</w:t>
            </w:r>
          </w:p>
        </w:tc>
        <w:tc>
          <w:tcPr>
            <w:tcW w:w="6840" w:type="dxa"/>
          </w:tcPr>
          <w:p>
            <w:pPr>
              <w:widowControl/>
              <w:spacing w:after="240" w:line="360" w:lineRule="exact"/>
              <w:jc w:val="left"/>
              <w:rPr>
                <w:rFonts w:ascii="仿宋_GB2312" w:hAnsi="宋体" w:eastAsia="仿宋_GB2312" w:cs="宋体"/>
                <w:kern w:val="0"/>
                <w:sz w:val="24"/>
              </w:rPr>
            </w:pPr>
            <w:r>
              <w:rPr>
                <w:rFonts w:hint="eastAsia" w:ascii="仿宋_GB2312" w:hAnsi="宋体" w:eastAsia="仿宋_GB2312" w:cs="宋体"/>
                <w:kern w:val="0"/>
                <w:sz w:val="24"/>
              </w:rPr>
              <w:t>1．自觉参与和科学锻炼（新授）（教科书人教版）。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2．营养与运动（新授）（课程标准实验教科书人教版）。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3．球类——行进间运球接单手肩上投篮（新授）（教科书人教版）。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4．跳跃（新授）（课程标准实验教科书人教版）。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5．蹲踞式起跑（复习）。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6．跨栏跑（新授）。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7．手倒立前滚翻（复习）。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8．武术（新授）。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9．游泳运动（复习）。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10．新兴运动项目（新授）（课程标准实验教科书人教版）。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20" w:type="dxa"/>
            <w:vAlign w:val="center"/>
          </w:tcPr>
          <w:p>
            <w:pPr>
              <w:widowControl/>
              <w:spacing w:before="100" w:beforeAutospacing="1" w:after="100" w:afterAutospacing="1"/>
              <w:jc w:val="center"/>
              <w:rPr>
                <w:rFonts w:ascii="黑体" w:hAnsi="宋体" w:eastAsia="黑体" w:cs="宋体"/>
                <w:kern w:val="0"/>
                <w:sz w:val="28"/>
                <w:szCs w:val="28"/>
              </w:rPr>
            </w:pPr>
            <w:r>
              <w:rPr>
                <w:rFonts w:hint="eastAsia" w:ascii="黑体" w:hAnsi="宋体" w:eastAsia="黑体" w:cs="宋体"/>
                <w:kern w:val="0"/>
                <w:sz w:val="28"/>
                <w:szCs w:val="28"/>
              </w:rPr>
              <w:t>美术</w:t>
            </w:r>
          </w:p>
        </w:tc>
        <w:tc>
          <w:tcPr>
            <w:tcW w:w="684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1．美术作品的艺术语言。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2．走进抽象艺术。</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3．艺术美和形式美。</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4．美术作品的意义与价值判断。</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5．中国古代绘画撷英。</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6．外国古代绘画撷英。</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7．西方现代艺术。</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8．中国民间美术。</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9．漫步中外建筑艺术。</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10．城市建设开放与古建筑的保护。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注：所用教材为人民美术出版社课程标准实验教科书《美术鉴赏》。</w:t>
            </w:r>
          </w:p>
        </w:tc>
      </w:tr>
    </w:tbl>
    <w:p>
      <w:pPr>
        <w:spacing w:line="440" w:lineRule="exact"/>
        <w:rPr>
          <w:rFonts w:ascii="方正小标宋简体" w:eastAsia="方正小标宋简体"/>
          <w:b/>
          <w:sz w:val="28"/>
          <w:szCs w:val="28"/>
        </w:rPr>
      </w:pPr>
    </w:p>
    <w:tbl>
      <w:tblPr>
        <w:tblStyle w:val="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0" w:hRule="atLeast"/>
        </w:trPr>
        <w:tc>
          <w:tcPr>
            <w:tcW w:w="1620" w:type="dxa"/>
            <w:vAlign w:val="center"/>
          </w:tcPr>
          <w:p>
            <w:pPr>
              <w:widowControl/>
              <w:spacing w:before="100" w:beforeAutospacing="1" w:after="100" w:afterAutospacing="1"/>
              <w:jc w:val="center"/>
              <w:rPr>
                <w:rFonts w:ascii="黑体" w:hAnsi="黑体" w:eastAsia="黑体" w:cs="黑体"/>
                <w:kern w:val="0"/>
                <w:sz w:val="24"/>
              </w:rPr>
            </w:pPr>
            <w:r>
              <w:rPr>
                <w:rFonts w:hint="eastAsia" w:ascii="黑体" w:hAnsi="宋体" w:eastAsia="黑体" w:cs="宋体"/>
                <w:sz w:val="28"/>
                <w:szCs w:val="28"/>
              </w:rPr>
              <w:t>计算机应用（信息技术类）</w:t>
            </w:r>
          </w:p>
        </w:tc>
        <w:tc>
          <w:tcPr>
            <w:tcW w:w="6840" w:type="dxa"/>
            <w:vAlign w:val="center"/>
          </w:tcPr>
          <w:p>
            <w:pPr>
              <w:widowControl/>
              <w:spacing w:line="360" w:lineRule="exact"/>
              <w:rPr>
                <w:rFonts w:ascii="仿宋_GB2312" w:eastAsia="仿宋_GB2312" w:cs="宋体"/>
                <w:color w:val="000000"/>
                <w:kern w:val="0"/>
                <w:sz w:val="24"/>
              </w:rPr>
            </w:pPr>
            <w:r>
              <w:rPr>
                <w:rFonts w:ascii="仿宋_GB2312" w:eastAsia="仿宋_GB2312" w:cs="宋体"/>
                <w:color w:val="000000"/>
                <w:kern w:val="0"/>
                <w:sz w:val="24"/>
              </w:rPr>
              <w:t>1</w:t>
            </w:r>
            <w:r>
              <w:rPr>
                <w:rFonts w:hint="eastAsia" w:ascii="仿宋_GB2312" w:eastAsia="仿宋_GB2312" w:cs="宋体"/>
                <w:color w:val="000000"/>
                <w:kern w:val="0"/>
                <w:sz w:val="24"/>
              </w:rPr>
              <w:t>．信息安全及系统维护措施（高一下第六章第一节）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2．信息的发布与交流（高一下第四章第三节）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3．表格信息的加工与表达（高一下第三章</w:t>
            </w:r>
            <w:r>
              <w:rPr>
                <w:rFonts w:ascii="仿宋_GB2312" w:eastAsia="仿宋_GB2312" w:cs="宋体"/>
                <w:color w:val="000000"/>
                <w:kern w:val="0"/>
                <w:sz w:val="24"/>
              </w:rPr>
              <w:t xml:space="preserve"> </w:t>
            </w:r>
            <w:r>
              <w:rPr>
                <w:rFonts w:hint="eastAsia" w:ascii="仿宋_GB2312" w:eastAsia="仿宋_GB2312" w:cs="宋体"/>
                <w:color w:val="000000"/>
                <w:kern w:val="0"/>
                <w:sz w:val="24"/>
              </w:rPr>
              <w:t>第二节）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4．认识信息资源管理（高一下第五章第一节）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5．多媒体信息的加工与表达（高一上第三章第三节）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6．获取网络信息的策略与技巧（高一上第二章第二节）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7．信息的鉴别与评价（高一上第二章第三节）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8．文本信息的加工与表达（高一上第三章第一节）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9．编制计算机程序解决问题（高一下第四章</w:t>
            </w:r>
            <w:r>
              <w:rPr>
                <w:rFonts w:ascii="仿宋_GB2312" w:eastAsia="仿宋_GB2312" w:cs="宋体"/>
                <w:color w:val="000000"/>
                <w:kern w:val="0"/>
                <w:sz w:val="24"/>
              </w:rPr>
              <w:t xml:space="preserve"> </w:t>
            </w:r>
            <w:r>
              <w:rPr>
                <w:rFonts w:hint="eastAsia" w:ascii="仿宋_GB2312" w:eastAsia="仿宋_GB2312" w:cs="宋体"/>
                <w:color w:val="000000"/>
                <w:kern w:val="0"/>
                <w:sz w:val="24"/>
              </w:rPr>
              <w:t>第一节）</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10．使用数据库（高一下第五章第二节）</w:t>
            </w:r>
          </w:p>
          <w:p>
            <w:pPr>
              <w:widowControl/>
              <w:spacing w:line="360" w:lineRule="exact"/>
              <w:ind w:firstLine="360" w:firstLineChars="150"/>
              <w:rPr>
                <w:rFonts w:ascii="仿宋_GB2312" w:eastAsia="仿宋_GB2312" w:cs="宋体"/>
                <w:color w:val="000000"/>
                <w:kern w:val="0"/>
                <w:sz w:val="24"/>
              </w:rPr>
            </w:pPr>
            <w:r>
              <w:rPr>
                <w:rFonts w:hint="eastAsia" w:ascii="仿宋_GB2312" w:eastAsia="仿宋_GB2312" w:cs="宋体"/>
                <w:color w:val="000000"/>
                <w:kern w:val="0"/>
                <w:sz w:val="24"/>
              </w:rPr>
              <w:t>注：参考《信息技术基础》（必修）、出版社：广东教育出版社，主编：徐福荫</w:t>
            </w:r>
            <w:r>
              <w:rPr>
                <w:rFonts w:ascii="仿宋_GB2312" w:eastAsia="仿宋_GB2312" w:cs="宋体"/>
                <w:color w:val="000000"/>
                <w:kern w:val="0"/>
                <w:sz w:val="24"/>
              </w:rPr>
              <w:t xml:space="preserve"> </w:t>
            </w:r>
            <w:r>
              <w:rPr>
                <w:rFonts w:hint="eastAsia" w:ascii="仿宋_GB2312" w:eastAsia="仿宋_GB2312" w:cs="宋体"/>
                <w:color w:val="000000"/>
                <w:kern w:val="0"/>
                <w:sz w:val="24"/>
              </w:rPr>
              <w:t>李文郁。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1620" w:type="dxa"/>
            <w:vAlign w:val="center"/>
          </w:tcPr>
          <w:p>
            <w:pPr>
              <w:widowControl/>
              <w:spacing w:before="100" w:beforeAutospacing="1" w:after="100" w:afterAutospacing="1"/>
              <w:jc w:val="center"/>
              <w:rPr>
                <w:rFonts w:ascii="黑体" w:hAnsi="黑体" w:eastAsia="黑体" w:cs="黑体"/>
                <w:sz w:val="24"/>
              </w:rPr>
            </w:pPr>
            <w:r>
              <w:rPr>
                <w:rFonts w:hint="eastAsia" w:ascii="黑体" w:hAnsi="宋体" w:eastAsia="黑体" w:cs="宋体"/>
                <w:sz w:val="28"/>
                <w:szCs w:val="28"/>
              </w:rPr>
              <w:t>酒店服务与管理</w:t>
            </w:r>
          </w:p>
        </w:tc>
        <w:tc>
          <w:tcPr>
            <w:tcW w:w="6840" w:type="dxa"/>
            <w:vAlign w:val="center"/>
          </w:tcPr>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1.客房对客服务的模式和特点</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2.中餐摆台</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3.前厅客房销售程序与技巧</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4.客房的清洁整理</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5.酒的特性与分类</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6.散客团的接待</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7.导游的语言技巧</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8.客人投诉处理</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9.旅游安全事故的处理技巧</w:t>
            </w:r>
            <w:r>
              <w:rPr>
                <w:rFonts w:ascii="仿宋_GB2312" w:eastAsia="仿宋_GB2312" w:cs="宋体"/>
                <w:color w:val="000000"/>
                <w:kern w:val="0"/>
                <w:sz w:val="24"/>
              </w:rPr>
              <w:t xml:space="preserve">    </w:t>
            </w:r>
          </w:p>
          <w:p>
            <w:pPr>
              <w:widowControl/>
              <w:spacing w:line="360" w:lineRule="exact"/>
              <w:rPr>
                <w:rFonts w:ascii="仿宋_GB2312" w:eastAsia="仿宋_GB2312" w:cs="宋体"/>
                <w:color w:val="000000"/>
                <w:kern w:val="0"/>
                <w:sz w:val="24"/>
              </w:rPr>
            </w:pPr>
            <w:r>
              <w:rPr>
                <w:rFonts w:hint="eastAsia" w:ascii="仿宋_GB2312" w:eastAsia="仿宋_GB2312" w:cs="宋体"/>
                <w:color w:val="000000"/>
                <w:kern w:val="0"/>
                <w:sz w:val="24"/>
              </w:rPr>
              <w:t>10.旅游的主体</w:t>
            </w:r>
            <w:r>
              <w:rPr>
                <w:rFonts w:ascii="仿宋_GB2312" w:eastAsia="仿宋_GB2312" w:cs="宋体"/>
                <w:color w:val="000000"/>
                <w:kern w:val="0"/>
                <w:sz w:val="24"/>
              </w:rPr>
              <w:t>——</w:t>
            </w:r>
            <w:r>
              <w:rPr>
                <w:rFonts w:hint="eastAsia" w:ascii="仿宋_GB2312" w:eastAsia="仿宋_GB2312" w:cs="宋体"/>
                <w:color w:val="000000"/>
                <w:kern w:val="0"/>
                <w:sz w:val="24"/>
              </w:rPr>
              <w:t>旅游者</w:t>
            </w:r>
            <w:r>
              <w:rPr>
                <w:rFonts w:ascii="仿宋_GB2312" w:eastAsia="仿宋_GB2312" w:cs="宋体"/>
                <w:color w:val="000000"/>
                <w:kern w:val="0"/>
                <w:sz w:val="24"/>
              </w:rPr>
              <w:t xml:space="preserve">     </w:t>
            </w:r>
          </w:p>
          <w:p>
            <w:pPr>
              <w:widowControl/>
              <w:spacing w:line="360" w:lineRule="exact"/>
              <w:ind w:firstLine="360" w:firstLineChars="150"/>
              <w:rPr>
                <w:rFonts w:ascii="仿宋_GB2312" w:eastAsia="仿宋_GB2312" w:cs="宋体"/>
                <w:color w:val="000000"/>
                <w:kern w:val="0"/>
                <w:sz w:val="24"/>
              </w:rPr>
            </w:pPr>
            <w:r>
              <w:rPr>
                <w:rFonts w:hint="eastAsia" w:ascii="仿宋_GB2312" w:eastAsia="仿宋_GB2312" w:cs="宋体"/>
                <w:color w:val="000000"/>
                <w:kern w:val="0"/>
                <w:sz w:val="24"/>
              </w:rPr>
              <w:t>注：本专业相关课程均使用高等教育出版社国家规划教材《前厅服务与管理》、《餐饮服务与管理》、《客房服务与管理》、《导游业务》、《旅游概论》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trPr>
        <w:tc>
          <w:tcPr>
            <w:tcW w:w="1620" w:type="dxa"/>
            <w:vAlign w:val="center"/>
          </w:tcPr>
          <w:p>
            <w:pPr>
              <w:widowControl/>
              <w:spacing w:before="100" w:beforeAutospacing="1" w:after="100" w:afterAutospacing="1"/>
              <w:jc w:val="center"/>
              <w:rPr>
                <w:rFonts w:ascii="黑体" w:eastAsia="黑体"/>
                <w:sz w:val="24"/>
              </w:rPr>
            </w:pPr>
            <w:r>
              <w:rPr>
                <w:rFonts w:hint="eastAsia" w:ascii="黑体" w:hAnsi="宋体" w:eastAsia="黑体" w:cs="宋体"/>
                <w:sz w:val="28"/>
                <w:szCs w:val="28"/>
              </w:rPr>
              <w:t>学前教育</w:t>
            </w:r>
          </w:p>
        </w:tc>
        <w:tc>
          <w:tcPr>
            <w:tcW w:w="6840" w:type="dxa"/>
          </w:tcPr>
          <w:p>
            <w:pPr>
              <w:spacing w:line="360" w:lineRule="exact"/>
              <w:rPr>
                <w:rFonts w:ascii="仿宋_GB2312" w:eastAsia="仿宋_GB2312"/>
                <w:sz w:val="24"/>
              </w:rPr>
            </w:pPr>
            <w:r>
              <w:rPr>
                <w:rFonts w:ascii="仿宋_GB2312" w:hAnsi="宋体" w:eastAsia="仿宋_GB2312"/>
                <w:sz w:val="24"/>
              </w:rPr>
              <w:t>1</w:t>
            </w:r>
            <w:r>
              <w:rPr>
                <w:rFonts w:hint="eastAsia" w:ascii="仿宋_GB2312" w:hAnsi="宋体" w:eastAsia="仿宋_GB2312"/>
                <w:sz w:val="24"/>
              </w:rPr>
              <w:t>．幼儿园教育活动设计的原则。</w:t>
            </w:r>
          </w:p>
          <w:p>
            <w:pPr>
              <w:tabs>
                <w:tab w:val="left" w:pos="900"/>
              </w:tabs>
              <w:spacing w:line="360" w:lineRule="exact"/>
              <w:rPr>
                <w:rFonts w:ascii="仿宋_GB2312" w:eastAsia="仿宋_GB2312"/>
                <w:sz w:val="24"/>
              </w:rPr>
            </w:pPr>
            <w:r>
              <w:rPr>
                <w:rFonts w:ascii="仿宋_GB2312" w:hAnsi="宋体" w:eastAsia="仿宋_GB2312"/>
                <w:sz w:val="24"/>
              </w:rPr>
              <w:t>2</w:t>
            </w:r>
            <w:r>
              <w:rPr>
                <w:rFonts w:hint="eastAsia" w:ascii="仿宋_GB2312" w:hAnsi="宋体" w:eastAsia="仿宋_GB2312"/>
                <w:sz w:val="24"/>
              </w:rPr>
              <w:t>．儿童画组合。</w:t>
            </w:r>
          </w:p>
          <w:p>
            <w:pPr>
              <w:spacing w:line="360" w:lineRule="exact"/>
              <w:rPr>
                <w:rFonts w:ascii="仿宋_GB2312" w:eastAsia="仿宋_GB2312"/>
                <w:sz w:val="24"/>
              </w:rPr>
            </w:pPr>
            <w:r>
              <w:rPr>
                <w:rFonts w:ascii="仿宋_GB2312" w:hAnsi="宋体" w:eastAsia="仿宋_GB2312"/>
                <w:sz w:val="24"/>
              </w:rPr>
              <w:t>3</w:t>
            </w:r>
            <w:r>
              <w:rPr>
                <w:rFonts w:hint="eastAsia" w:ascii="仿宋_GB2312" w:hAnsi="宋体" w:eastAsia="仿宋_GB2312"/>
                <w:sz w:val="24"/>
              </w:rPr>
              <w:t>．影响幼儿心理健康的主要因素。</w:t>
            </w:r>
          </w:p>
          <w:p>
            <w:pPr>
              <w:spacing w:line="360" w:lineRule="exact"/>
              <w:rPr>
                <w:rFonts w:ascii="仿宋_GB2312" w:eastAsia="仿宋_GB2312"/>
                <w:sz w:val="24"/>
              </w:rPr>
            </w:pPr>
            <w:r>
              <w:rPr>
                <w:rFonts w:ascii="仿宋_GB2312" w:hAnsi="宋体" w:eastAsia="仿宋_GB2312"/>
                <w:sz w:val="24"/>
              </w:rPr>
              <w:t>4</w:t>
            </w:r>
            <w:r>
              <w:rPr>
                <w:rFonts w:hint="eastAsia" w:ascii="仿宋_GB2312" w:hAnsi="宋体" w:eastAsia="仿宋_GB2312"/>
                <w:sz w:val="24"/>
              </w:rPr>
              <w:t>．幼儿教师的心理素质。</w:t>
            </w:r>
          </w:p>
          <w:p>
            <w:pPr>
              <w:spacing w:line="360" w:lineRule="exact"/>
              <w:rPr>
                <w:rFonts w:ascii="仿宋_GB2312" w:eastAsia="仿宋_GB2312"/>
                <w:sz w:val="24"/>
              </w:rPr>
            </w:pPr>
            <w:r>
              <w:rPr>
                <w:rFonts w:ascii="仿宋_GB2312" w:hAnsi="宋体" w:eastAsia="仿宋_GB2312"/>
                <w:sz w:val="24"/>
              </w:rPr>
              <w:t>5</w:t>
            </w:r>
            <w:r>
              <w:rPr>
                <w:rFonts w:hint="eastAsia" w:ascii="仿宋_GB2312" w:hAnsi="宋体" w:eastAsia="仿宋_GB2312"/>
                <w:sz w:val="24"/>
              </w:rPr>
              <w:t>．家庭</w:t>
            </w:r>
            <w:r>
              <w:rPr>
                <w:rFonts w:ascii="仿宋_GB2312" w:eastAsia="仿宋_GB2312"/>
                <w:sz w:val="24"/>
              </w:rPr>
              <w:t>——</w:t>
            </w:r>
            <w:r>
              <w:rPr>
                <w:rFonts w:hint="eastAsia" w:ascii="仿宋_GB2312" w:hAnsi="宋体" w:eastAsia="仿宋_GB2312"/>
                <w:sz w:val="24"/>
              </w:rPr>
              <w:t>幼儿园的迁移与合作。</w:t>
            </w:r>
          </w:p>
          <w:p>
            <w:pPr>
              <w:spacing w:line="360" w:lineRule="exact"/>
              <w:rPr>
                <w:rFonts w:ascii="仿宋_GB2312" w:eastAsia="仿宋_GB2312"/>
                <w:sz w:val="24"/>
              </w:rPr>
            </w:pPr>
            <w:r>
              <w:rPr>
                <w:rFonts w:ascii="仿宋_GB2312" w:hAnsi="宋体" w:eastAsia="仿宋_GB2312"/>
                <w:sz w:val="24"/>
              </w:rPr>
              <w:t>6</w:t>
            </w:r>
            <w:r>
              <w:rPr>
                <w:rFonts w:hint="eastAsia" w:ascii="仿宋_GB2312" w:hAnsi="宋体" w:eastAsia="仿宋_GB2312"/>
                <w:sz w:val="24"/>
              </w:rPr>
              <w:t>．引发幼儿学习动机的措施。</w:t>
            </w:r>
          </w:p>
          <w:p>
            <w:pPr>
              <w:spacing w:line="360" w:lineRule="exact"/>
              <w:rPr>
                <w:rFonts w:ascii="仿宋_GB2312" w:eastAsia="仿宋_GB2312"/>
                <w:sz w:val="24"/>
              </w:rPr>
            </w:pPr>
            <w:r>
              <w:rPr>
                <w:rFonts w:ascii="仿宋_GB2312" w:hAnsi="宋体" w:eastAsia="仿宋_GB2312"/>
                <w:sz w:val="24"/>
              </w:rPr>
              <w:t>7</w:t>
            </w:r>
            <w:r>
              <w:rPr>
                <w:rFonts w:hint="eastAsia" w:ascii="仿宋_GB2312" w:hAnsi="宋体" w:eastAsia="仿宋_GB2312"/>
                <w:sz w:val="24"/>
              </w:rPr>
              <w:t>．歌曲《摇篮曲》。</w:t>
            </w:r>
          </w:p>
          <w:p>
            <w:pPr>
              <w:spacing w:line="360" w:lineRule="exact"/>
              <w:rPr>
                <w:rFonts w:ascii="仿宋_GB2312" w:eastAsia="仿宋_GB2312"/>
                <w:sz w:val="24"/>
              </w:rPr>
            </w:pPr>
            <w:r>
              <w:rPr>
                <w:rFonts w:ascii="仿宋_GB2312" w:hAnsi="宋体" w:eastAsia="仿宋_GB2312"/>
                <w:sz w:val="24"/>
              </w:rPr>
              <w:t>8</w:t>
            </w:r>
            <w:r>
              <w:rPr>
                <w:rFonts w:hint="eastAsia" w:ascii="仿宋_GB2312" w:hAnsi="宋体" w:eastAsia="仿宋_GB2312"/>
                <w:sz w:val="24"/>
              </w:rPr>
              <w:t>．歌曲《雪绒花》。</w:t>
            </w:r>
          </w:p>
          <w:p>
            <w:pPr>
              <w:spacing w:line="360" w:lineRule="exact"/>
              <w:rPr>
                <w:rFonts w:ascii="仿宋_GB2312" w:eastAsia="仿宋_GB2312"/>
                <w:sz w:val="24"/>
              </w:rPr>
            </w:pPr>
            <w:r>
              <w:rPr>
                <w:rFonts w:ascii="仿宋_GB2312" w:hAnsi="宋体" w:eastAsia="仿宋_GB2312"/>
                <w:sz w:val="24"/>
              </w:rPr>
              <w:t>9</w:t>
            </w:r>
            <w:r>
              <w:rPr>
                <w:rFonts w:hint="eastAsia" w:ascii="仿宋_GB2312" w:hAnsi="宋体" w:eastAsia="仿宋_GB2312"/>
                <w:sz w:val="24"/>
              </w:rPr>
              <w:t>．影响幼儿心理发展的主要因素。</w:t>
            </w:r>
          </w:p>
          <w:p>
            <w:pPr>
              <w:spacing w:line="360" w:lineRule="exact"/>
              <w:rPr>
                <w:rFonts w:ascii="仿宋_GB2312" w:eastAsia="仿宋_GB2312"/>
                <w:sz w:val="24"/>
              </w:rPr>
            </w:pPr>
            <w:r>
              <w:rPr>
                <w:rFonts w:ascii="仿宋_GB2312" w:hAnsi="宋体" w:eastAsia="仿宋_GB2312"/>
                <w:sz w:val="24"/>
              </w:rPr>
              <w:t>10</w:t>
            </w:r>
            <w:r>
              <w:rPr>
                <w:rFonts w:hint="eastAsia" w:ascii="仿宋_GB2312" w:hAnsi="宋体" w:eastAsia="仿宋_GB2312"/>
                <w:sz w:val="24"/>
              </w:rPr>
              <w:t>．儿歌创编</w:t>
            </w:r>
            <w:r>
              <w:rPr>
                <w:rFonts w:ascii="仿宋_GB2312" w:hAnsi="宋体" w:eastAsia="仿宋_GB2312"/>
                <w:sz w:val="24"/>
              </w:rPr>
              <w:t>—</w:t>
            </w:r>
            <w:r>
              <w:rPr>
                <w:rFonts w:hint="eastAsia" w:ascii="仿宋_GB2312" w:hAnsi="宋体" w:eastAsia="仿宋_GB2312"/>
                <w:sz w:val="24"/>
              </w:rPr>
              <w:t>快乐的植树节。</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注：《幼儿教育心理学》姚梅林主编，高等教育出版社；</w:t>
            </w:r>
            <w:r>
              <w:rPr>
                <w:rFonts w:hint="eastAsia" w:ascii="仿宋_GB2312" w:hAnsi="宋体" w:eastAsia="仿宋_GB2312"/>
                <w:bCs/>
                <w:sz w:val="24"/>
              </w:rPr>
              <w:t>《音乐》</w:t>
            </w:r>
            <w:r>
              <w:rPr>
                <w:rFonts w:hint="eastAsia" w:ascii="仿宋_GB2312" w:hAnsi="宋体" w:eastAsia="仿宋_GB2312"/>
                <w:sz w:val="24"/>
              </w:rPr>
              <w:t>谢莉莉主编，高等教育出版社；</w:t>
            </w:r>
            <w:r>
              <w:rPr>
                <w:rFonts w:hint="eastAsia" w:ascii="仿宋_GB2312" w:hAnsi="宋体" w:eastAsia="仿宋_GB2312"/>
                <w:bCs/>
                <w:sz w:val="24"/>
              </w:rPr>
              <w:t>《美术基础教程》</w:t>
            </w:r>
            <w:r>
              <w:rPr>
                <w:rFonts w:hint="eastAsia" w:ascii="仿宋_GB2312" w:hAnsi="宋体" w:eastAsia="仿宋_GB2312"/>
                <w:sz w:val="24"/>
              </w:rPr>
              <w:t>高铁主编，北京师范大学出版集团</w:t>
            </w:r>
            <w:r>
              <w:rPr>
                <w:rFonts w:ascii="仿宋_GB2312" w:hAnsi="宋体" w:eastAsia="仿宋_GB2312"/>
                <w:sz w:val="24"/>
              </w:rPr>
              <w:t xml:space="preserve"> </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trPr>
        <w:tc>
          <w:tcPr>
            <w:tcW w:w="1620" w:type="dxa"/>
            <w:vAlign w:val="center"/>
          </w:tcPr>
          <w:p>
            <w:pPr>
              <w:widowControl/>
              <w:spacing w:before="100" w:beforeAutospacing="1" w:after="100" w:afterAutospacing="1"/>
              <w:jc w:val="center"/>
              <w:rPr>
                <w:rFonts w:ascii="黑体" w:eastAsia="黑体"/>
                <w:sz w:val="24"/>
              </w:rPr>
            </w:pPr>
            <w:r>
              <w:rPr>
                <w:rFonts w:hint="eastAsia" w:ascii="黑体" w:hAnsi="宋体" w:eastAsia="黑体" w:cs="宋体"/>
                <w:sz w:val="28"/>
                <w:szCs w:val="28"/>
              </w:rPr>
              <w:t>汽车电子技术应用</w:t>
            </w:r>
          </w:p>
        </w:tc>
        <w:tc>
          <w:tcPr>
            <w:tcW w:w="6840" w:type="dxa"/>
          </w:tcPr>
          <w:p>
            <w:pPr>
              <w:spacing w:line="360" w:lineRule="exact"/>
              <w:ind w:left="360"/>
            </w:pPr>
            <w:r>
              <w:t>汽车电子应用：</w:t>
            </w:r>
          </w:p>
          <w:p>
            <w:pPr>
              <w:spacing w:line="360" w:lineRule="exact"/>
              <w:ind w:left="360"/>
            </w:pPr>
            <w:r>
              <w:t>1.节气门位置传感器；</w:t>
            </w:r>
          </w:p>
          <w:p>
            <w:pPr>
              <w:spacing w:line="360" w:lineRule="exact"/>
              <w:ind w:left="360"/>
            </w:pPr>
            <w:r>
              <w:t>2.微机控制点火系统的控制过程；</w:t>
            </w:r>
          </w:p>
          <w:p>
            <w:pPr>
              <w:spacing w:line="360" w:lineRule="exact"/>
              <w:ind w:left="360"/>
            </w:pPr>
            <w:r>
              <w:t>3.电控汽油机怠速控制系统的组成与怠速控制；</w:t>
            </w:r>
          </w:p>
          <w:p>
            <w:pPr>
              <w:spacing w:line="360" w:lineRule="exact"/>
              <w:ind w:left="360"/>
            </w:pPr>
            <w:r>
              <w:t>4.安全气囊的工作原理；</w:t>
            </w:r>
          </w:p>
          <w:p>
            <w:pPr>
              <w:spacing w:line="360" w:lineRule="exact"/>
              <w:ind w:left="360"/>
            </w:pPr>
            <w:r>
              <w:t>5.汽车照明与信号系统的结构与原理；</w:t>
            </w:r>
          </w:p>
          <w:p>
            <w:pPr>
              <w:spacing w:line="360" w:lineRule="exact"/>
              <w:ind w:left="360"/>
            </w:pPr>
            <w:r>
              <w:t>6.防盗系统的基本组成；</w:t>
            </w:r>
          </w:p>
          <w:p>
            <w:pPr>
              <w:spacing w:line="360" w:lineRule="exact"/>
              <w:ind w:left="360"/>
            </w:pPr>
            <w:r>
              <w:t>7.宝来汽车电路原理图的识图方法；</w:t>
            </w:r>
          </w:p>
          <w:p>
            <w:pPr>
              <w:spacing w:line="360" w:lineRule="exact"/>
              <w:ind w:left="360"/>
            </w:pPr>
            <w:r>
              <w:t>8.防盗系统的结构原理及基本检测；</w:t>
            </w:r>
          </w:p>
          <w:p>
            <w:pPr>
              <w:spacing w:line="360" w:lineRule="exact"/>
              <w:ind w:left="360"/>
            </w:pPr>
            <w:r>
              <w:t>9.电阻与电容；</w:t>
            </w:r>
          </w:p>
          <w:p>
            <w:pPr>
              <w:spacing w:line="360" w:lineRule="exact"/>
              <w:ind w:left="360"/>
            </w:pPr>
            <w:r>
              <w:t>10.电路的基本物理量；</w:t>
            </w:r>
          </w:p>
          <w:p>
            <w:pPr>
              <w:spacing w:line="360" w:lineRule="exact"/>
              <w:ind w:left="360" w:firstLine="420" w:firstLineChars="200"/>
              <w:rPr>
                <w:rFonts w:ascii="仿宋_GB2312" w:hAnsi="宋体" w:eastAsia="仿宋_GB2312"/>
                <w:sz w:val="24"/>
              </w:rPr>
            </w:pPr>
            <w:r>
              <w:t>注：《汽车电工电子技术》主编：徐利强等，机械工业出版社；《汽车发动机电控系统结构与检修》，主编：王树春等，上海交通大学出版社；《汽车电气设备构造与维修》，主编：陈玲玲等，上海交通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620" w:type="dxa"/>
            <w:vAlign w:val="center"/>
          </w:tcPr>
          <w:p>
            <w:pPr>
              <w:widowControl/>
              <w:spacing w:before="100" w:beforeAutospacing="1" w:after="100" w:afterAutospacing="1"/>
              <w:jc w:val="center"/>
              <w:rPr>
                <w:rFonts w:ascii="黑体" w:eastAsia="黑体"/>
                <w:sz w:val="24"/>
              </w:rPr>
            </w:pPr>
            <w:r>
              <w:rPr>
                <w:rFonts w:ascii="黑体" w:hAnsi="宋体" w:eastAsia="黑体" w:cs="宋体"/>
                <w:sz w:val="28"/>
                <w:szCs w:val="28"/>
              </w:rPr>
              <w:t>焊接技术应用</w:t>
            </w:r>
          </w:p>
        </w:tc>
        <w:tc>
          <w:tcPr>
            <w:tcW w:w="6840" w:type="dxa"/>
          </w:tcPr>
          <w:p>
            <w:pPr>
              <w:spacing w:line="360" w:lineRule="exact"/>
              <w:ind w:left="360"/>
            </w:pPr>
            <w:r>
              <w:t>1</w:t>
            </w:r>
            <w:r>
              <w:rPr>
                <w:rFonts w:hint="eastAsia"/>
              </w:rPr>
              <w:t>.</w:t>
            </w:r>
            <w:r>
              <w:t>焊条电弧焊</w:t>
            </w:r>
            <w:r>
              <w:br w:type="textWrapping"/>
            </w:r>
            <w:r>
              <w:t>2</w:t>
            </w:r>
            <w:r>
              <w:rPr>
                <w:rFonts w:hint="eastAsia"/>
              </w:rPr>
              <w:t>.</w:t>
            </w:r>
            <w:r>
              <w:t>焊接参数的选择</w:t>
            </w:r>
            <w:r>
              <w:br w:type="textWrapping"/>
            </w:r>
            <w:r>
              <w:t>3</w:t>
            </w:r>
            <w:r>
              <w:rPr>
                <w:rFonts w:hint="eastAsia"/>
              </w:rPr>
              <w:t>.</w:t>
            </w:r>
            <w:r>
              <w:t>焊接接头常见缺陷的分析</w:t>
            </w:r>
            <w:r>
              <w:br w:type="textWrapping"/>
            </w:r>
            <w:r>
              <w:t>4</w:t>
            </w:r>
            <w:r>
              <w:rPr>
                <w:rFonts w:hint="eastAsia"/>
              </w:rPr>
              <w:t>.</w:t>
            </w:r>
            <w:r>
              <w:t>焊条的选用和保管方法</w:t>
            </w:r>
            <w:r>
              <w:br w:type="textWrapping"/>
            </w:r>
            <w:r>
              <w:t>5</w:t>
            </w:r>
            <w:r>
              <w:rPr>
                <w:rFonts w:hint="eastAsia"/>
              </w:rPr>
              <w:t>.</w:t>
            </w:r>
            <w:r>
              <w:t>焊条电弧焊电源的选择及常见故障处理</w:t>
            </w:r>
            <w:r>
              <w:br w:type="textWrapping"/>
            </w:r>
            <w:r>
              <w:t>6</w:t>
            </w:r>
            <w:r>
              <w:rPr>
                <w:rFonts w:hint="eastAsia"/>
              </w:rPr>
              <w:t>.</w:t>
            </w:r>
            <w:r>
              <w:t>立位单面焊双面成形</w:t>
            </w:r>
            <w:r>
              <w:br w:type="textWrapping"/>
            </w:r>
            <w:r>
              <w:t>7</w:t>
            </w:r>
            <w:r>
              <w:rPr>
                <w:rFonts w:hint="eastAsia"/>
              </w:rPr>
              <w:t>.</w:t>
            </w:r>
            <w:r>
              <w:t>埋弧焊的焊接工艺</w:t>
            </w:r>
            <w:r>
              <w:br w:type="textWrapping"/>
            </w:r>
            <w:r>
              <w:t>8</w:t>
            </w:r>
            <w:r>
              <w:rPr>
                <w:rFonts w:hint="eastAsia"/>
              </w:rPr>
              <w:t>.</w:t>
            </w:r>
            <w:r>
              <w:t>气体保护电弧焊的原理及特点</w:t>
            </w:r>
            <w:r>
              <w:br w:type="textWrapping"/>
            </w:r>
            <w:r>
              <w:t>9</w:t>
            </w:r>
            <w:r>
              <w:rPr>
                <w:rFonts w:hint="eastAsia"/>
              </w:rPr>
              <w:t>.</w:t>
            </w:r>
            <w:r>
              <w:t>气焊和气割的安全分析</w:t>
            </w:r>
            <w:r>
              <w:br w:type="textWrapping"/>
            </w:r>
            <w:r>
              <w:t>10</w:t>
            </w:r>
            <w:r>
              <w:rPr>
                <w:rFonts w:hint="eastAsia"/>
              </w:rPr>
              <w:t>.</w:t>
            </w:r>
            <w:r>
              <w:t>焊接作业的危险性分析</w:t>
            </w:r>
            <w:r>
              <w:br w:type="textWrapping"/>
            </w:r>
            <w:r>
              <w:rPr>
                <w:rFonts w:hint="eastAsia"/>
              </w:rPr>
              <w:t xml:space="preserve">    </w:t>
            </w:r>
            <w:r>
              <w:t>注：《焊工工艺学》主编：王滨涛，机械工业出版社；《焊接安全技术》主编：崔政斌，化学工业出版社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sz w:val="28"/>
                <w:szCs w:val="28"/>
              </w:rPr>
            </w:pPr>
            <w:r>
              <w:rPr>
                <w:rFonts w:ascii="黑体" w:hAnsi="宋体" w:eastAsia="黑体" w:cs="宋体"/>
                <w:sz w:val="28"/>
                <w:szCs w:val="28"/>
              </w:rPr>
              <w:t>舞蹈</w:t>
            </w:r>
            <w:r>
              <w:rPr>
                <w:rFonts w:hint="eastAsia" w:ascii="黑体" w:hAnsi="宋体" w:eastAsia="黑体" w:cs="宋体"/>
                <w:sz w:val="28"/>
                <w:szCs w:val="28"/>
              </w:rPr>
              <w:t>表演</w:t>
            </w:r>
          </w:p>
          <w:p>
            <w:pPr>
              <w:jc w:val="center"/>
            </w:pPr>
          </w:p>
        </w:tc>
        <w:tc>
          <w:tcPr>
            <w:tcW w:w="6840" w:type="dxa"/>
            <w:tcBorders>
              <w:top w:val="single" w:color="auto" w:sz="4" w:space="0"/>
              <w:left w:val="single" w:color="auto" w:sz="4" w:space="0"/>
              <w:bottom w:val="single" w:color="auto" w:sz="4" w:space="0"/>
              <w:right w:val="single" w:color="auto" w:sz="4" w:space="0"/>
            </w:tcBorders>
          </w:tcPr>
          <w:p>
            <w:pPr>
              <w:numPr>
                <w:ilvl w:val="0"/>
                <w:numId w:val="2"/>
              </w:numPr>
              <w:tabs>
                <w:tab w:val="left" w:pos="360"/>
              </w:tabs>
              <w:ind w:left="360" w:hanging="360"/>
            </w:pPr>
            <w:r>
              <w:t>民间舞：藏族舞，旋子组合、踢踏组合；</w:t>
            </w:r>
          </w:p>
          <w:p>
            <w:pPr>
              <w:numPr>
                <w:ilvl w:val="0"/>
                <w:numId w:val="2"/>
              </w:numPr>
              <w:tabs>
                <w:tab w:val="left" w:pos="360"/>
              </w:tabs>
              <w:ind w:left="360" w:hanging="360"/>
            </w:pPr>
            <w:r>
              <w:t>民间舞: 维族舞，三步一台组合、绕腕组合；</w:t>
            </w:r>
          </w:p>
          <w:p>
            <w:pPr>
              <w:numPr>
                <w:ilvl w:val="0"/>
                <w:numId w:val="2"/>
              </w:numPr>
              <w:tabs>
                <w:tab w:val="left" w:pos="360"/>
              </w:tabs>
              <w:ind w:left="360" w:hanging="360"/>
            </w:pPr>
            <w:r>
              <w:t>民间舞：蒙族舞，硬肩组合、体态组合；</w:t>
            </w:r>
          </w:p>
          <w:p>
            <w:pPr>
              <w:numPr>
                <w:ilvl w:val="0"/>
                <w:numId w:val="2"/>
              </w:numPr>
              <w:tabs>
                <w:tab w:val="left" w:pos="360"/>
              </w:tabs>
              <w:ind w:left="360" w:hanging="360"/>
            </w:pPr>
            <w:r>
              <w:t>民间舞：东北秧歌；</w:t>
            </w:r>
          </w:p>
          <w:p>
            <w:pPr>
              <w:numPr>
                <w:ilvl w:val="0"/>
                <w:numId w:val="2"/>
              </w:numPr>
              <w:tabs>
                <w:tab w:val="left" w:pos="360"/>
              </w:tabs>
              <w:ind w:left="360" w:hanging="360"/>
            </w:pPr>
            <w:r>
              <w:t>古典舞：芭蕾手位组合；</w:t>
            </w:r>
          </w:p>
          <w:p>
            <w:pPr>
              <w:numPr>
                <w:ilvl w:val="0"/>
                <w:numId w:val="2"/>
              </w:numPr>
              <w:tabs>
                <w:tab w:val="left" w:pos="360"/>
              </w:tabs>
              <w:ind w:left="360" w:hanging="360"/>
            </w:pPr>
            <w:r>
              <w:t>少儿舞蹈创编的一般规律；</w:t>
            </w:r>
          </w:p>
          <w:p>
            <w:pPr>
              <w:numPr>
                <w:ilvl w:val="0"/>
                <w:numId w:val="2"/>
              </w:numPr>
              <w:tabs>
                <w:tab w:val="left" w:pos="360"/>
              </w:tabs>
              <w:ind w:left="360" w:hanging="360"/>
            </w:pPr>
            <w:r>
              <w:t>幼儿圆舞曲教学；</w:t>
            </w:r>
          </w:p>
          <w:p>
            <w:pPr>
              <w:numPr>
                <w:ilvl w:val="0"/>
                <w:numId w:val="2"/>
              </w:numPr>
              <w:tabs>
                <w:tab w:val="left" w:pos="360"/>
              </w:tabs>
              <w:ind w:left="360" w:hanging="360"/>
            </w:pPr>
            <w:r>
              <w:t>幼儿舞：小燕子教学；</w:t>
            </w:r>
          </w:p>
          <w:p>
            <w:pPr>
              <w:numPr>
                <w:ilvl w:val="0"/>
                <w:numId w:val="2"/>
              </w:numPr>
              <w:tabs>
                <w:tab w:val="left" w:pos="360"/>
              </w:tabs>
              <w:ind w:left="360" w:hanging="360"/>
            </w:pPr>
            <w:r>
              <w:t>幼儿舞:小星星教学；</w:t>
            </w:r>
          </w:p>
          <w:p>
            <w:pPr>
              <w:spacing w:line="360" w:lineRule="exact"/>
              <w:ind w:left="360"/>
            </w:pPr>
            <w:r>
              <w:t>10、流行舞基本要点教学。</w:t>
            </w:r>
          </w:p>
          <w:p>
            <w:pPr>
              <w:spacing w:line="360" w:lineRule="exact"/>
              <w:ind w:left="36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5329"/>
    <w:multiLevelType w:val="multilevel"/>
    <w:tmpl w:val="52955329"/>
    <w:lvl w:ilvl="0" w:tentative="0">
      <w:start w:val="1"/>
      <w:numFmt w:val="decimal"/>
      <w:lvlText w:val="%1."/>
      <w:lvlJc w:val="left"/>
      <w:pPr>
        <w:tabs>
          <w:tab w:val="left" w:pos="360"/>
        </w:tabs>
        <w:ind w:left="360" w:hanging="360"/>
      </w:pPr>
      <w:rPr>
        <w:rFonts w:hint="default"/>
      </w:rPr>
    </w:lvl>
    <w:lvl w:ilvl="1" w:tentative="0">
      <w:start w:val="10"/>
      <w:numFmt w:val="decimal"/>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3989A8"/>
    <w:multiLevelType w:val="multilevel"/>
    <w:tmpl w:val="573989A8"/>
    <w:lvl w:ilvl="0" w:tentative="0">
      <w:start w:val="1"/>
      <w:numFmt w:val="decimal"/>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D7"/>
    <w:rsid w:val="00075126"/>
    <w:rsid w:val="000A5F26"/>
    <w:rsid w:val="000F09E1"/>
    <w:rsid w:val="002539D7"/>
    <w:rsid w:val="002B298D"/>
    <w:rsid w:val="003F0F39"/>
    <w:rsid w:val="00434564"/>
    <w:rsid w:val="0048155C"/>
    <w:rsid w:val="004A3F67"/>
    <w:rsid w:val="00616750"/>
    <w:rsid w:val="00697CB8"/>
    <w:rsid w:val="007D2CFF"/>
    <w:rsid w:val="008476ED"/>
    <w:rsid w:val="00924294"/>
    <w:rsid w:val="00C50774"/>
    <w:rsid w:val="00D11378"/>
    <w:rsid w:val="00D86F59"/>
    <w:rsid w:val="00D91DF0"/>
    <w:rsid w:val="00E1169E"/>
    <w:rsid w:val="00EB67C0"/>
    <w:rsid w:val="00F26DF9"/>
    <w:rsid w:val="449D1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696</Words>
  <Characters>3973</Characters>
  <Lines>33</Lines>
  <Paragraphs>9</Paragraphs>
  <TotalTime>77</TotalTime>
  <ScaleCrop>false</ScaleCrop>
  <LinksUpToDate>false</LinksUpToDate>
  <CharactersWithSpaces>4660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2019-11-18T01:07:00Z</dcterms:created>
  <dc:creator>Administrator</dc:creator>
  <cp:lastModifiedBy>张洁</cp:lastModifiedBy>
  <dcterms:modified xsi:type="dcterms:W3CDTF">2019-11-19T06:19:05Z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