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adjustRightInd/>
        <w:snapToGrid/>
        <w:spacing w:line="600" w:lineRule="exact"/>
        <w:jc w:val="center"/>
        <w:textAlignment w:val="auto"/>
        <w:outlineLvl w:val="1"/>
        <w:rPr>
          <w:rFonts w:hint="eastAsia" w:ascii="方正小标宋简体" w:hAnsi="方正小标宋简体" w:eastAsia="方正小标宋简体" w:cs="方正小标宋简体"/>
          <w:b/>
          <w:bCs/>
          <w:color w:val="auto"/>
          <w:kern w:val="0"/>
          <w:sz w:val="44"/>
          <w:szCs w:val="44"/>
        </w:rPr>
      </w:pPr>
      <w:r>
        <w:rPr>
          <w:rFonts w:hint="eastAsia" w:ascii="方正小标宋简体" w:hAnsi="方正小标宋简体" w:eastAsia="方正小标宋简体" w:cs="方正小标宋简体"/>
          <w:b/>
          <w:bCs/>
          <w:color w:val="auto"/>
          <w:kern w:val="0"/>
          <w:sz w:val="44"/>
          <w:szCs w:val="44"/>
        </w:rPr>
        <w:t>古蔺县教育和体育局</w:t>
      </w:r>
    </w:p>
    <w:p>
      <w:pPr>
        <w:keepNext w:val="0"/>
        <w:keepLines w:val="0"/>
        <w:pageBreakBefore w:val="0"/>
        <w:widowControl/>
        <w:shd w:val="clear" w:color="auto" w:fill="FFFFFF"/>
        <w:kinsoku/>
        <w:wordWrap/>
        <w:overflowPunct/>
        <w:topLinePunct w:val="0"/>
        <w:autoSpaceDE/>
        <w:autoSpaceDN/>
        <w:bidi w:val="0"/>
        <w:adjustRightInd/>
        <w:snapToGrid/>
        <w:spacing w:line="600" w:lineRule="exact"/>
        <w:jc w:val="center"/>
        <w:textAlignment w:val="auto"/>
        <w:outlineLvl w:val="1"/>
        <w:rPr>
          <w:rFonts w:hint="eastAsia" w:ascii="方正小标宋简体" w:hAnsi="方正小标宋简体" w:eastAsia="方正小标宋简体" w:cs="方正小标宋简体"/>
          <w:b/>
          <w:bCs/>
          <w:color w:val="auto"/>
          <w:kern w:val="0"/>
          <w:sz w:val="36"/>
          <w:szCs w:val="36"/>
        </w:rPr>
      </w:pPr>
      <w:r>
        <w:rPr>
          <w:rFonts w:hint="eastAsia" w:ascii="方正小标宋简体" w:hAnsi="方正小标宋简体" w:eastAsia="方正小标宋简体" w:cs="方正小标宋简体"/>
          <w:b/>
          <w:bCs/>
          <w:color w:val="auto"/>
          <w:kern w:val="0"/>
          <w:sz w:val="44"/>
          <w:szCs w:val="44"/>
        </w:rPr>
        <w:t>关于</w:t>
      </w:r>
      <w:r>
        <w:rPr>
          <w:rFonts w:hint="eastAsia" w:ascii="方正小标宋简体" w:hAnsi="方正小标宋简体" w:eastAsia="方正小标宋简体" w:cs="方正小标宋简体"/>
          <w:b/>
          <w:bCs/>
          <w:color w:val="auto"/>
          <w:kern w:val="0"/>
          <w:sz w:val="44"/>
          <w:szCs w:val="44"/>
          <w:lang w:val="en-US" w:eastAsia="zh-CN"/>
        </w:rPr>
        <w:t>下属事业单位古蔺县金兰高级中学校和古蔺县实验学校</w:t>
      </w:r>
      <w:r>
        <w:rPr>
          <w:rFonts w:hint="eastAsia" w:ascii="方正小标宋简体" w:hAnsi="方正小标宋简体" w:eastAsia="方正小标宋简体" w:cs="方正小标宋简体"/>
          <w:b/>
          <w:bCs/>
          <w:color w:val="auto"/>
          <w:kern w:val="0"/>
          <w:sz w:val="44"/>
          <w:szCs w:val="44"/>
        </w:rPr>
        <w:t>公开考核招聘教师的公告</w:t>
      </w:r>
    </w:p>
    <w:p>
      <w:pPr>
        <w:keepNext w:val="0"/>
        <w:keepLines w:val="0"/>
        <w:pageBreakBefore w:val="0"/>
        <w:widowControl/>
        <w:shd w:val="clear" w:color="auto" w:fill="FFFFFF"/>
        <w:kinsoku/>
        <w:wordWrap/>
        <w:overflowPunct/>
        <w:topLinePunct w:val="0"/>
        <w:autoSpaceDE/>
        <w:autoSpaceDN/>
        <w:bidi w:val="0"/>
        <w:adjustRightInd/>
        <w:snapToGrid/>
        <w:spacing w:line="600" w:lineRule="exact"/>
        <w:jc w:val="center"/>
        <w:textAlignment w:val="auto"/>
        <w:outlineLvl w:val="1"/>
        <w:rPr>
          <w:rFonts w:hint="eastAsia" w:ascii="方正小标宋简体" w:hAnsi="方正小标宋简体" w:eastAsia="方正小标宋简体" w:cs="方正小标宋简体"/>
          <w:b/>
          <w:bCs/>
          <w:color w:val="auto"/>
          <w:kern w:val="0"/>
          <w:sz w:val="36"/>
          <w:szCs w:val="36"/>
        </w:rPr>
      </w:pP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left="0" w:leftChars="0" w:right="0" w:rightChars="0" w:firstLine="645"/>
        <w:jc w:val="both"/>
        <w:textAlignment w:val="auto"/>
        <w:rPr>
          <w:rFonts w:hint="eastAsia" w:ascii="方正仿宋_GBK" w:hAnsi="方正仿宋_GBK" w:eastAsia="方正仿宋_GBK" w:cs="方正仿宋_GBK"/>
          <w:color w:val="auto"/>
          <w:kern w:val="0"/>
          <w:sz w:val="30"/>
          <w:szCs w:val="30"/>
        </w:rPr>
      </w:pPr>
      <w:r>
        <w:rPr>
          <w:rFonts w:hint="eastAsia" w:ascii="方正仿宋_GBK" w:hAnsi="方正仿宋_GBK" w:eastAsia="方正仿宋_GBK" w:cs="方正仿宋_GBK"/>
          <w:color w:val="auto"/>
          <w:kern w:val="0"/>
          <w:sz w:val="30"/>
          <w:szCs w:val="30"/>
        </w:rPr>
        <w:t>因工作需要，根据</w:t>
      </w:r>
      <w:r>
        <w:rPr>
          <w:rFonts w:hint="eastAsia" w:ascii="方正仿宋_GBK" w:hAnsi="方正仿宋_GBK" w:eastAsia="方正仿宋_GBK" w:cs="方正仿宋_GBK"/>
          <w:color w:val="auto"/>
          <w:kern w:val="0"/>
          <w:sz w:val="30"/>
          <w:szCs w:val="30"/>
          <w:lang w:eastAsia="zh-CN"/>
        </w:rPr>
        <w:t>《中共四川省委办公厅</w:t>
      </w:r>
      <w:r>
        <w:rPr>
          <w:rFonts w:hint="eastAsia" w:ascii="方正仿宋_GBK" w:hAnsi="方正仿宋_GBK" w:eastAsia="方正仿宋_GBK" w:cs="方正仿宋_GBK"/>
          <w:color w:val="auto"/>
          <w:kern w:val="0"/>
          <w:sz w:val="30"/>
          <w:szCs w:val="30"/>
          <w:lang w:val="en-US" w:eastAsia="zh-CN"/>
        </w:rPr>
        <w:t xml:space="preserve"> 四川省人民政府办公厅关于印发四川省鼓励引导人才向基层流动十条措施的通知》</w:t>
      </w:r>
      <w:r>
        <w:rPr>
          <w:rFonts w:hint="eastAsia" w:ascii="方正仿宋_GBK" w:hAnsi="方正仿宋_GBK" w:eastAsia="方正仿宋_GBK" w:cs="方正仿宋_GBK"/>
          <w:color w:val="auto"/>
          <w:kern w:val="0"/>
          <w:sz w:val="30"/>
          <w:szCs w:val="30"/>
        </w:rPr>
        <w:t>（川</w:t>
      </w:r>
      <w:r>
        <w:rPr>
          <w:rFonts w:hint="eastAsia" w:ascii="方正仿宋_GBK" w:hAnsi="方正仿宋_GBK" w:eastAsia="方正仿宋_GBK" w:cs="方正仿宋_GBK"/>
          <w:color w:val="auto"/>
          <w:kern w:val="0"/>
          <w:sz w:val="30"/>
          <w:szCs w:val="30"/>
          <w:lang w:eastAsia="zh-CN"/>
        </w:rPr>
        <w:t>委办</w:t>
      </w:r>
      <w:r>
        <w:rPr>
          <w:rFonts w:hint="eastAsia" w:ascii="方正仿宋_GBK" w:hAnsi="方正仿宋_GBK" w:eastAsia="方正仿宋_GBK" w:cs="方正仿宋_GBK"/>
          <w:color w:val="auto"/>
          <w:kern w:val="0"/>
          <w:sz w:val="30"/>
          <w:szCs w:val="30"/>
        </w:rPr>
        <w:t>〔20</w:t>
      </w:r>
      <w:r>
        <w:rPr>
          <w:rFonts w:hint="eastAsia" w:ascii="方正仿宋_GBK" w:hAnsi="方正仿宋_GBK" w:eastAsia="方正仿宋_GBK" w:cs="方正仿宋_GBK"/>
          <w:color w:val="auto"/>
          <w:kern w:val="0"/>
          <w:sz w:val="30"/>
          <w:szCs w:val="30"/>
          <w:lang w:val="en-US" w:eastAsia="zh-CN"/>
        </w:rPr>
        <w:t>19</w:t>
      </w:r>
      <w:r>
        <w:rPr>
          <w:rFonts w:hint="eastAsia" w:ascii="方正仿宋_GBK" w:hAnsi="方正仿宋_GBK" w:eastAsia="方正仿宋_GBK" w:cs="方正仿宋_GBK"/>
          <w:color w:val="auto"/>
          <w:kern w:val="0"/>
          <w:sz w:val="30"/>
          <w:szCs w:val="30"/>
        </w:rPr>
        <w:t>〕</w:t>
      </w:r>
      <w:r>
        <w:rPr>
          <w:rFonts w:hint="eastAsia" w:ascii="方正仿宋_GBK" w:hAnsi="方正仿宋_GBK" w:eastAsia="方正仿宋_GBK" w:cs="方正仿宋_GBK"/>
          <w:color w:val="auto"/>
          <w:kern w:val="0"/>
          <w:sz w:val="30"/>
          <w:szCs w:val="30"/>
          <w:lang w:val="en-US" w:eastAsia="zh-CN"/>
        </w:rPr>
        <w:t>3</w:t>
      </w:r>
      <w:r>
        <w:rPr>
          <w:rFonts w:hint="eastAsia" w:ascii="方正仿宋_GBK" w:hAnsi="方正仿宋_GBK" w:eastAsia="方正仿宋_GBK" w:cs="方正仿宋_GBK"/>
          <w:color w:val="auto"/>
          <w:kern w:val="0"/>
          <w:sz w:val="30"/>
          <w:szCs w:val="30"/>
        </w:rPr>
        <w:t>号）</w:t>
      </w:r>
      <w:r>
        <w:rPr>
          <w:rFonts w:hint="eastAsia" w:ascii="方正仿宋_GBK" w:hAnsi="方正仿宋_GBK" w:eastAsia="方正仿宋_GBK" w:cs="方正仿宋_GBK"/>
          <w:color w:val="auto"/>
          <w:kern w:val="0"/>
          <w:sz w:val="30"/>
          <w:szCs w:val="30"/>
          <w:lang w:eastAsia="zh-CN"/>
        </w:rPr>
        <w:t>及</w:t>
      </w:r>
      <w:r>
        <w:rPr>
          <w:rFonts w:hint="eastAsia" w:ascii="方正仿宋_GBK" w:hAnsi="方正仿宋_GBK" w:eastAsia="方正仿宋_GBK" w:cs="方正仿宋_GBK"/>
          <w:color w:val="auto"/>
          <w:kern w:val="0"/>
          <w:sz w:val="30"/>
          <w:szCs w:val="30"/>
        </w:rPr>
        <w:t>公开考核招聘事业单位工作人员有关规定，</w:t>
      </w:r>
      <w:r>
        <w:rPr>
          <w:rFonts w:hint="eastAsia" w:ascii="方正仿宋_GBK" w:hAnsi="方正仿宋_GBK" w:eastAsia="方正仿宋_GBK" w:cs="方正仿宋_GBK"/>
          <w:color w:val="auto"/>
          <w:kern w:val="0"/>
          <w:sz w:val="30"/>
          <w:szCs w:val="30"/>
          <w:lang w:val="en-US" w:eastAsia="zh-CN"/>
        </w:rPr>
        <w:t>古蔺县教育和体育局下属事业单位古蔺县金兰高级中学校和古蔺县实验学校（公益一类全额拨款事业单位）</w:t>
      </w:r>
      <w:r>
        <w:rPr>
          <w:rFonts w:hint="eastAsia" w:ascii="方正仿宋_GBK" w:hAnsi="方正仿宋_GBK" w:eastAsia="方正仿宋_GBK" w:cs="方正仿宋_GBK"/>
          <w:color w:val="auto"/>
          <w:kern w:val="0"/>
          <w:sz w:val="30"/>
          <w:szCs w:val="30"/>
        </w:rPr>
        <w:t>拟</w:t>
      </w:r>
      <w:r>
        <w:rPr>
          <w:rFonts w:hint="eastAsia" w:ascii="方正仿宋_GBK" w:hAnsi="方正仿宋_GBK" w:eastAsia="方正仿宋_GBK" w:cs="方正仿宋_GBK"/>
          <w:color w:val="auto"/>
          <w:kern w:val="0"/>
          <w:sz w:val="30"/>
          <w:szCs w:val="30"/>
          <w:lang w:val="en-US" w:eastAsia="zh-CN"/>
        </w:rPr>
        <w:t>面向社会</w:t>
      </w:r>
      <w:r>
        <w:rPr>
          <w:rFonts w:hint="eastAsia" w:ascii="方正仿宋_GBK" w:hAnsi="方正仿宋_GBK" w:eastAsia="方正仿宋_GBK" w:cs="方正仿宋_GBK"/>
          <w:color w:val="auto"/>
          <w:kern w:val="0"/>
          <w:sz w:val="30"/>
          <w:szCs w:val="30"/>
        </w:rPr>
        <w:t>公开考核招聘教师</w:t>
      </w:r>
      <w:r>
        <w:rPr>
          <w:rFonts w:hint="eastAsia" w:ascii="方正仿宋_GBK" w:hAnsi="方正仿宋_GBK" w:eastAsia="方正仿宋_GBK" w:cs="方正仿宋_GBK"/>
          <w:color w:val="auto"/>
          <w:kern w:val="0"/>
          <w:sz w:val="30"/>
          <w:szCs w:val="30"/>
          <w:highlight w:val="none"/>
          <w:lang w:val="en-US" w:eastAsia="zh-CN"/>
        </w:rPr>
        <w:t>44</w:t>
      </w:r>
      <w:r>
        <w:rPr>
          <w:rFonts w:hint="eastAsia" w:ascii="方正仿宋_GBK" w:hAnsi="方正仿宋_GBK" w:eastAsia="方正仿宋_GBK" w:cs="方正仿宋_GBK"/>
          <w:color w:val="auto"/>
          <w:kern w:val="0"/>
          <w:sz w:val="30"/>
          <w:szCs w:val="30"/>
        </w:rPr>
        <w:t>名。现将有关事项公告如下。</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left="0" w:leftChars="0" w:right="0" w:rightChars="0" w:firstLine="645"/>
        <w:jc w:val="both"/>
        <w:textAlignment w:val="auto"/>
        <w:rPr>
          <w:rFonts w:hint="eastAsia" w:ascii="黑体" w:hAnsi="黑体" w:eastAsia="黑体" w:cs="宋体"/>
          <w:color w:val="auto"/>
          <w:kern w:val="0"/>
          <w:sz w:val="32"/>
          <w:szCs w:val="32"/>
        </w:rPr>
      </w:pPr>
      <w:r>
        <w:rPr>
          <w:rFonts w:hint="eastAsia" w:ascii="黑体" w:hAnsi="黑体" w:eastAsia="黑体" w:cs="宋体"/>
          <w:color w:val="auto"/>
          <w:kern w:val="0"/>
          <w:sz w:val="32"/>
          <w:szCs w:val="32"/>
          <w:lang w:val="en-US" w:eastAsia="zh-CN"/>
        </w:rPr>
        <w:t>一、考生须知</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left="0" w:leftChars="0" w:right="0" w:rightChars="0" w:firstLine="645"/>
        <w:jc w:val="both"/>
        <w:textAlignment w:val="auto"/>
        <w:rPr>
          <w:rFonts w:hint="eastAsia" w:ascii="黑体" w:hAnsi="黑体" w:eastAsia="黑体" w:cs="宋体"/>
          <w:color w:val="auto"/>
          <w:kern w:val="0"/>
          <w:sz w:val="32"/>
          <w:szCs w:val="32"/>
        </w:rPr>
      </w:pPr>
      <w:r>
        <w:rPr>
          <w:rFonts w:hint="eastAsia" w:ascii="方正仿宋_GBK" w:hAnsi="方正仿宋_GBK" w:eastAsia="方正仿宋_GBK" w:cs="方正仿宋_GBK"/>
          <w:color w:val="auto"/>
          <w:kern w:val="0"/>
          <w:sz w:val="30"/>
          <w:szCs w:val="30"/>
          <w:lang w:val="en-US" w:eastAsia="zh-CN"/>
        </w:rPr>
        <w:t>根据新冠肺炎疫情防控要求，本次招聘可能会调整考试日程，调整情况和相关疫情防控工作要求将提前由古蔺县教育和体育局通过古蔺县人民政府官网招考录用板块(http://www.gulin.gov.cn/zwgk/fdzdgknr/rszl)予以发布，请报考人员随时关注变化情况并做好相应安排。凡因报考者不主动、不定期、不按本公告约定时间登录相关公告网站查阅考试动态信息而造成的一切后果，责任由考生本人自行承担。</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left="0" w:leftChars="0" w:right="0" w:rightChars="0" w:firstLine="645"/>
        <w:jc w:val="both"/>
        <w:textAlignment w:val="auto"/>
        <w:rPr>
          <w:rFonts w:ascii="微软雅黑" w:hAnsi="微软雅黑" w:eastAsia="微软雅黑" w:cs="宋体"/>
          <w:color w:val="auto"/>
          <w:kern w:val="0"/>
          <w:sz w:val="24"/>
          <w:szCs w:val="24"/>
        </w:rPr>
      </w:pPr>
      <w:r>
        <w:rPr>
          <w:rFonts w:hint="eastAsia" w:ascii="黑体" w:hAnsi="黑体" w:eastAsia="黑体" w:cs="宋体"/>
          <w:color w:val="auto"/>
          <w:kern w:val="0"/>
          <w:sz w:val="32"/>
          <w:szCs w:val="32"/>
          <w:lang w:val="en-US" w:eastAsia="zh-CN"/>
        </w:rPr>
        <w:t>二</w:t>
      </w:r>
      <w:r>
        <w:rPr>
          <w:rFonts w:hint="eastAsia" w:ascii="黑体" w:hAnsi="黑体" w:eastAsia="黑体" w:cs="宋体"/>
          <w:color w:val="auto"/>
          <w:kern w:val="0"/>
          <w:sz w:val="32"/>
          <w:szCs w:val="32"/>
        </w:rPr>
        <w:t>、招聘岗位及名额</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left="0" w:leftChars="0" w:right="0" w:rightChars="0" w:firstLine="645"/>
        <w:jc w:val="both"/>
        <w:textAlignment w:val="auto"/>
        <w:rPr>
          <w:rFonts w:ascii="微软雅黑" w:hAnsi="微软雅黑" w:eastAsia="微软雅黑" w:cs="宋体"/>
          <w:color w:val="auto"/>
          <w:kern w:val="0"/>
          <w:sz w:val="24"/>
          <w:szCs w:val="24"/>
        </w:rPr>
      </w:pPr>
      <w:r>
        <w:rPr>
          <w:rFonts w:hint="eastAsia" w:ascii="方正仿宋_GBK" w:hAnsi="方正仿宋_GBK" w:eastAsia="方正仿宋_GBK" w:cs="方正仿宋_GBK"/>
          <w:color w:val="auto"/>
          <w:kern w:val="0"/>
          <w:sz w:val="30"/>
          <w:szCs w:val="30"/>
        </w:rPr>
        <w:t>具体招聘岗位、名额、条件等详见附件1《</w:t>
      </w:r>
      <w:r>
        <w:rPr>
          <w:rFonts w:hint="eastAsia" w:ascii="方正仿宋_GBK" w:hAnsi="方正仿宋_GBK" w:eastAsia="方正仿宋_GBK" w:cs="方正仿宋_GBK"/>
          <w:color w:val="auto"/>
          <w:kern w:val="0"/>
          <w:sz w:val="30"/>
          <w:szCs w:val="30"/>
          <w:lang w:val="en-US" w:eastAsia="zh-CN"/>
        </w:rPr>
        <w:t>古蔺县教育和体育局下属事业单位古蔺县金兰高级中学校和古蔺县实验学校</w:t>
      </w:r>
      <w:r>
        <w:rPr>
          <w:rFonts w:hint="eastAsia" w:ascii="方正仿宋_GBK" w:hAnsi="方正仿宋_GBK" w:eastAsia="方正仿宋_GBK" w:cs="方正仿宋_GBK"/>
          <w:color w:val="auto"/>
          <w:kern w:val="0"/>
          <w:sz w:val="30"/>
          <w:szCs w:val="30"/>
        </w:rPr>
        <w:t>公开考核招聘教师岗位要求表》。</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left="0" w:leftChars="0" w:right="0" w:rightChars="0" w:firstLine="645"/>
        <w:jc w:val="both"/>
        <w:textAlignment w:val="auto"/>
        <w:rPr>
          <w:rFonts w:ascii="微软雅黑" w:hAnsi="微软雅黑" w:eastAsia="微软雅黑" w:cs="宋体"/>
          <w:color w:val="auto"/>
          <w:kern w:val="0"/>
          <w:sz w:val="24"/>
          <w:szCs w:val="24"/>
        </w:rPr>
      </w:pPr>
      <w:r>
        <w:rPr>
          <w:rFonts w:hint="eastAsia" w:ascii="黑体" w:hAnsi="黑体" w:eastAsia="黑体" w:cs="宋体"/>
          <w:color w:val="auto"/>
          <w:kern w:val="0"/>
          <w:sz w:val="32"/>
          <w:szCs w:val="32"/>
          <w:lang w:val="en-US" w:eastAsia="zh-CN"/>
        </w:rPr>
        <w:t>三</w:t>
      </w:r>
      <w:r>
        <w:rPr>
          <w:rFonts w:hint="eastAsia" w:ascii="黑体" w:hAnsi="黑体" w:eastAsia="黑体" w:cs="宋体"/>
          <w:color w:val="auto"/>
          <w:kern w:val="0"/>
          <w:sz w:val="32"/>
          <w:szCs w:val="32"/>
        </w:rPr>
        <w:t>、招聘对象及条件</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leftChars="0" w:right="0" w:rightChars="0" w:firstLine="646"/>
        <w:jc w:val="both"/>
        <w:textAlignment w:val="auto"/>
        <w:rPr>
          <w:rFonts w:ascii="微软雅黑" w:hAnsi="微软雅黑" w:eastAsia="微软雅黑" w:cs="宋体"/>
          <w:color w:val="auto"/>
          <w:kern w:val="0"/>
          <w:sz w:val="24"/>
          <w:szCs w:val="24"/>
        </w:rPr>
      </w:pPr>
      <w:r>
        <w:rPr>
          <w:rFonts w:hint="eastAsia" w:ascii="仿宋" w:hAnsi="仿宋" w:eastAsia="仿宋" w:cs="宋体"/>
          <w:b/>
          <w:bCs/>
          <w:color w:val="auto"/>
          <w:kern w:val="0"/>
          <w:sz w:val="32"/>
        </w:rPr>
        <w:t>(一)招聘对象</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leftChars="0" w:right="0" w:rightChars="0" w:firstLine="646"/>
        <w:jc w:val="both"/>
        <w:textAlignment w:val="auto"/>
        <w:rPr>
          <w:rFonts w:hint="eastAsia" w:ascii="方正仿宋_GBK" w:hAnsi="方正仿宋_GBK" w:eastAsia="方正仿宋_GBK" w:cs="方正仿宋_GBK"/>
          <w:color w:val="auto"/>
          <w:kern w:val="0"/>
          <w:sz w:val="30"/>
          <w:szCs w:val="30"/>
        </w:rPr>
      </w:pPr>
      <w:r>
        <w:rPr>
          <w:rFonts w:hint="eastAsia" w:ascii="方正仿宋_GBK" w:hAnsi="方正仿宋_GBK" w:eastAsia="方正仿宋_GBK" w:cs="方正仿宋_GBK"/>
          <w:color w:val="auto"/>
          <w:kern w:val="0"/>
          <w:sz w:val="30"/>
          <w:szCs w:val="30"/>
          <w:lang w:val="en-US" w:eastAsia="zh-CN"/>
        </w:rPr>
        <w:t>符合本公告及附件1相应岗位条件的人员</w:t>
      </w:r>
      <w:r>
        <w:rPr>
          <w:rFonts w:hint="eastAsia" w:ascii="方正仿宋_GBK" w:hAnsi="方正仿宋_GBK" w:eastAsia="方正仿宋_GBK" w:cs="方正仿宋_GBK"/>
          <w:color w:val="auto"/>
          <w:kern w:val="0"/>
          <w:sz w:val="30"/>
          <w:szCs w:val="30"/>
          <w:lang w:eastAsia="zh-CN"/>
        </w:rPr>
        <w:t>。</w:t>
      </w:r>
      <w:r>
        <w:rPr>
          <w:rFonts w:hint="eastAsia" w:ascii="方正仿宋_GBK" w:hAnsi="方正仿宋_GBK" w:eastAsia="方正仿宋_GBK" w:cs="方正仿宋_GBK"/>
          <w:color w:val="auto"/>
          <w:kern w:val="0"/>
          <w:sz w:val="30"/>
          <w:szCs w:val="30"/>
        </w:rPr>
        <w:t>其中，2022年高校应届毕业生(含择业期内未落实工作单位的高校毕业生)必须在2022年7月31日前取得报考岗位条件要求的毕业证等证书(因受疫情影响，非本人原因无法按时获得有关证书原件的，可视情况予以适当延期)；</w:t>
      </w:r>
      <w:r>
        <w:rPr>
          <w:rFonts w:hint="eastAsia" w:ascii="方正仿宋_GBK" w:hAnsi="方正仿宋_GBK" w:eastAsia="方正仿宋_GBK" w:cs="方正仿宋_GBK"/>
          <w:color w:val="auto"/>
          <w:kern w:val="0"/>
          <w:sz w:val="30"/>
          <w:szCs w:val="30"/>
          <w:highlight w:val="none"/>
        </w:rPr>
        <w:t>其他报考者必须在</w:t>
      </w:r>
      <w:r>
        <w:rPr>
          <w:rFonts w:hint="eastAsia" w:ascii="方正仿宋_GBK" w:hAnsi="方正仿宋_GBK" w:eastAsia="方正仿宋_GBK" w:cs="方正仿宋_GBK"/>
          <w:color w:val="auto"/>
          <w:kern w:val="0"/>
          <w:sz w:val="30"/>
          <w:szCs w:val="30"/>
          <w:highlight w:val="none"/>
          <w:lang w:val="en-US" w:eastAsia="zh-CN"/>
        </w:rPr>
        <w:t>资格审查前</w:t>
      </w:r>
      <w:r>
        <w:rPr>
          <w:rFonts w:hint="eastAsia" w:ascii="方正仿宋_GBK" w:hAnsi="方正仿宋_GBK" w:eastAsia="方正仿宋_GBK" w:cs="方正仿宋_GBK"/>
          <w:color w:val="auto"/>
          <w:kern w:val="0"/>
          <w:sz w:val="30"/>
          <w:szCs w:val="30"/>
          <w:highlight w:val="none"/>
        </w:rPr>
        <w:t>取得符合岗位条件要求的国家承认学历的毕业证等证书</w:t>
      </w:r>
      <w:r>
        <w:rPr>
          <w:rFonts w:hint="eastAsia" w:ascii="方正仿宋_GBK" w:hAnsi="方正仿宋_GBK" w:eastAsia="方正仿宋_GBK" w:cs="方正仿宋_GBK"/>
          <w:color w:val="auto"/>
          <w:kern w:val="0"/>
          <w:sz w:val="30"/>
          <w:szCs w:val="30"/>
        </w:rPr>
        <w:t>。未在规定时间内提供有关证书原件的，不予进入下一步招考环节或不予聘用，且责任自负。</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left="0" w:leftChars="0" w:right="0" w:rightChars="0" w:firstLine="645"/>
        <w:jc w:val="both"/>
        <w:textAlignment w:val="auto"/>
        <w:rPr>
          <w:rFonts w:ascii="微软雅黑" w:hAnsi="微软雅黑" w:eastAsia="微软雅黑" w:cs="宋体"/>
          <w:color w:val="auto"/>
          <w:kern w:val="0"/>
          <w:sz w:val="24"/>
          <w:szCs w:val="24"/>
        </w:rPr>
      </w:pPr>
      <w:r>
        <w:rPr>
          <w:rFonts w:hint="eastAsia" w:ascii="仿宋" w:hAnsi="仿宋" w:eastAsia="仿宋" w:cs="宋体"/>
          <w:b/>
          <w:bCs/>
          <w:color w:val="auto"/>
          <w:kern w:val="0"/>
          <w:sz w:val="32"/>
        </w:rPr>
        <w:t>(二)招聘条件</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left="0" w:leftChars="0" w:right="0" w:rightChars="0" w:firstLine="645"/>
        <w:jc w:val="both"/>
        <w:textAlignment w:val="auto"/>
        <w:rPr>
          <w:rFonts w:hint="eastAsia" w:ascii="方正仿宋_GBK" w:hAnsi="方正仿宋_GBK" w:eastAsia="方正仿宋_GBK" w:cs="方正仿宋_GBK"/>
          <w:color w:val="auto"/>
          <w:kern w:val="0"/>
          <w:sz w:val="30"/>
          <w:szCs w:val="30"/>
          <w:lang w:val="en-US" w:eastAsia="zh-CN"/>
        </w:rPr>
      </w:pPr>
      <w:r>
        <w:rPr>
          <w:rFonts w:hint="eastAsia" w:ascii="方正仿宋_GBK" w:hAnsi="方正仿宋_GBK" w:eastAsia="方正仿宋_GBK" w:cs="方正仿宋_GBK"/>
          <w:color w:val="auto"/>
          <w:kern w:val="0"/>
          <w:sz w:val="30"/>
          <w:szCs w:val="30"/>
          <w:lang w:val="en-US" w:eastAsia="zh-CN"/>
        </w:rPr>
        <w:t>1.具有中华人民共和国国籍，热爱社会主义祖国，拥护中华人民共和国宪法，拥护中国共产党，遵纪守法，品行端正，有良好的职业道德，爱岗敬业，事业心和责任感强。</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left="0" w:leftChars="0" w:right="0" w:rightChars="0" w:firstLine="645"/>
        <w:jc w:val="both"/>
        <w:textAlignment w:val="auto"/>
        <w:rPr>
          <w:rFonts w:hint="eastAsia" w:ascii="方正仿宋_GBK" w:hAnsi="方正仿宋_GBK" w:eastAsia="方正仿宋_GBK" w:cs="方正仿宋_GBK"/>
          <w:color w:val="auto"/>
          <w:kern w:val="0"/>
          <w:sz w:val="30"/>
          <w:szCs w:val="30"/>
          <w:lang w:val="en-US" w:eastAsia="zh-CN"/>
        </w:rPr>
      </w:pPr>
      <w:r>
        <w:rPr>
          <w:rFonts w:hint="eastAsia" w:ascii="方正仿宋_GBK" w:hAnsi="方正仿宋_GBK" w:eastAsia="方正仿宋_GBK" w:cs="方正仿宋_GBK"/>
          <w:color w:val="auto"/>
          <w:kern w:val="0"/>
          <w:sz w:val="30"/>
          <w:szCs w:val="30"/>
          <w:lang w:val="en-US" w:eastAsia="zh-CN"/>
        </w:rPr>
        <w:t>2.身体体检合格，能正常履行招聘岗位职责。</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leftChars="0" w:right="0" w:rightChars="0" w:firstLine="646"/>
        <w:jc w:val="both"/>
        <w:textAlignment w:val="auto"/>
        <w:rPr>
          <w:rFonts w:hint="eastAsia" w:ascii="方正仿宋_GBK" w:hAnsi="方正仿宋_GBK" w:eastAsia="方正仿宋_GBK" w:cs="方正仿宋_GBK"/>
          <w:color w:val="auto"/>
          <w:kern w:val="0"/>
          <w:sz w:val="30"/>
          <w:szCs w:val="30"/>
          <w:lang w:val="en-US" w:eastAsia="zh-CN"/>
        </w:rPr>
      </w:pPr>
      <w:r>
        <w:rPr>
          <w:rFonts w:hint="eastAsia" w:ascii="方正仿宋_GBK" w:hAnsi="方正仿宋_GBK" w:eastAsia="方正仿宋_GBK" w:cs="方正仿宋_GBK"/>
          <w:color w:val="auto"/>
          <w:kern w:val="0"/>
          <w:sz w:val="30"/>
          <w:szCs w:val="30"/>
          <w:lang w:val="en-US" w:eastAsia="zh-CN"/>
        </w:rPr>
        <w:t>3.具备本公告招聘岗位要求的报考条件(详见附件1)。其中：报考者本人有效毕业证所载学历和有效学位证上的学位，应与拟报考岗位的“学历”和“学位”资格要求两栏分别相符；“专业名称”资格要求以毕业证书或学位证书记载专业名称为准。资格证书以实际取得的有效证书为准。</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6"/>
        <w:jc w:val="both"/>
        <w:textAlignment w:val="auto"/>
        <w:rPr>
          <w:rFonts w:hint="eastAsia" w:ascii="Times New Roman" w:hAnsi="Times New Roman" w:eastAsia="仿宋_GB2312" w:cs="Times New Roman"/>
          <w:color w:val="auto"/>
          <w:kern w:val="2"/>
          <w:sz w:val="32"/>
          <w:szCs w:val="32"/>
          <w:highlight w:val="none"/>
          <w:lang w:val="en-US" w:eastAsia="zh-CN" w:bidi="ar-SA"/>
        </w:rPr>
      </w:pPr>
      <w:r>
        <w:rPr>
          <w:rFonts w:hint="eastAsia" w:ascii="方正仿宋_GBK" w:hAnsi="方正仿宋_GBK" w:eastAsia="方正仿宋_GBK" w:cs="方正仿宋_GBK"/>
          <w:color w:val="auto"/>
          <w:kern w:val="0"/>
          <w:sz w:val="30"/>
          <w:szCs w:val="30"/>
          <w:lang w:val="en-US" w:eastAsia="zh-CN"/>
        </w:rPr>
        <w:t>4.</w:t>
      </w:r>
      <w:r>
        <w:rPr>
          <w:rFonts w:hint="eastAsia" w:ascii="方正仿宋_GBK" w:hAnsi="方正仿宋_GBK" w:eastAsia="方正仿宋_GBK" w:cs="方正仿宋_GBK"/>
          <w:color w:val="auto"/>
          <w:kern w:val="0"/>
          <w:sz w:val="30"/>
          <w:szCs w:val="30"/>
          <w:lang w:val="en-US" w:eastAsia="zh-CN" w:bidi="ar-SA"/>
        </w:rPr>
        <w:t>年龄：1991年3月23日（不含）—2004年3月23日期间出生，</w:t>
      </w:r>
      <w:r>
        <w:rPr>
          <w:rFonts w:hint="default" w:ascii="方正仿宋_GBK" w:hAnsi="方正仿宋_GBK" w:eastAsia="方正仿宋_GBK" w:cs="方正仿宋_GBK"/>
          <w:color w:val="auto"/>
          <w:kern w:val="0"/>
          <w:sz w:val="30"/>
          <w:szCs w:val="30"/>
          <w:lang w:val="en-US" w:eastAsia="zh-CN"/>
        </w:rPr>
        <w:t>以有效居民身份证记载为准。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5"/>
        <w:jc w:val="both"/>
        <w:textAlignment w:val="auto"/>
        <w:rPr>
          <w:rFonts w:hint="default"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5.</w:t>
      </w:r>
      <w:r>
        <w:rPr>
          <w:rFonts w:hint="default" w:ascii="方正仿宋_GBK" w:hAnsi="方正仿宋_GBK" w:eastAsia="方正仿宋_GBK" w:cs="方正仿宋_GBK"/>
          <w:color w:val="auto"/>
          <w:kern w:val="0"/>
          <w:sz w:val="30"/>
          <w:szCs w:val="30"/>
          <w:lang w:val="en-US" w:eastAsia="zh-CN" w:bidi="ar-SA"/>
        </w:rPr>
        <w:t>截至</w:t>
      </w:r>
      <w:r>
        <w:rPr>
          <w:rFonts w:hint="eastAsia" w:ascii="方正仿宋_GBK" w:hAnsi="方正仿宋_GBK" w:eastAsia="方正仿宋_GBK" w:cs="方正仿宋_GBK"/>
          <w:color w:val="auto"/>
          <w:kern w:val="0"/>
          <w:sz w:val="30"/>
          <w:szCs w:val="30"/>
          <w:lang w:val="en-US" w:eastAsia="zh-CN" w:bidi="ar-SA"/>
        </w:rPr>
        <w:t>资格审查</w:t>
      </w:r>
      <w:r>
        <w:rPr>
          <w:rFonts w:hint="default" w:ascii="方正仿宋_GBK" w:hAnsi="方正仿宋_GBK" w:eastAsia="方正仿宋_GBK" w:cs="方正仿宋_GBK"/>
          <w:color w:val="auto"/>
          <w:kern w:val="0"/>
          <w:sz w:val="30"/>
          <w:szCs w:val="30"/>
          <w:lang w:val="en-US" w:eastAsia="zh-CN" w:bidi="ar-SA"/>
        </w:rPr>
        <w:t>时，</w:t>
      </w:r>
      <w:r>
        <w:rPr>
          <w:rFonts w:hint="eastAsia" w:ascii="方正仿宋_GBK" w:hAnsi="方正仿宋_GBK" w:eastAsia="方正仿宋_GBK" w:cs="方正仿宋_GBK"/>
          <w:color w:val="auto"/>
          <w:kern w:val="0"/>
          <w:sz w:val="30"/>
          <w:szCs w:val="30"/>
          <w:lang w:val="en-US" w:eastAsia="zh-CN"/>
        </w:rPr>
        <w:t>报名人员如系古蔺县外机关事业单位正式占编人员的，须提供所在单位、主管部门及组织人社部门同意报考的审查意见（附件3）；委培、定向毕业生，须原委培、定向单位出具同意报考的手续</w:t>
      </w:r>
      <w:r>
        <w:rPr>
          <w:rFonts w:hint="default" w:ascii="方正仿宋_GBK" w:hAnsi="方正仿宋_GBK" w:eastAsia="方正仿宋_GBK" w:cs="方正仿宋_GBK"/>
          <w:color w:val="auto"/>
          <w:kern w:val="0"/>
          <w:sz w:val="30"/>
          <w:szCs w:val="30"/>
          <w:lang w:val="en-US" w:eastAsia="zh-CN" w:bidi="ar-SA"/>
        </w:rPr>
        <w:t>。</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left="0" w:leftChars="0" w:right="0" w:rightChars="0" w:firstLine="645"/>
        <w:jc w:val="both"/>
        <w:textAlignment w:val="auto"/>
        <w:rPr>
          <w:rFonts w:hint="eastAsia" w:ascii="方正仿宋_GBK" w:hAnsi="方正仿宋_GBK" w:eastAsia="方正仿宋_GBK" w:cs="方正仿宋_GBK"/>
          <w:color w:val="auto"/>
          <w:kern w:val="0"/>
          <w:sz w:val="30"/>
          <w:szCs w:val="30"/>
          <w:lang w:val="en-US" w:eastAsia="zh-CN"/>
        </w:rPr>
      </w:pPr>
      <w:r>
        <w:rPr>
          <w:rFonts w:hint="eastAsia" w:ascii="方正仿宋_GBK" w:hAnsi="方正仿宋_GBK" w:eastAsia="方正仿宋_GBK" w:cs="方正仿宋_GBK"/>
          <w:color w:val="auto"/>
          <w:kern w:val="0"/>
          <w:sz w:val="30"/>
          <w:szCs w:val="30"/>
          <w:lang w:val="en-US" w:eastAsia="zh-CN"/>
        </w:rPr>
        <w:t>6.应当符合《事业单位公开招聘人员暂行规定》（中华人民共和国人事部令第6号）、《事业单位人事管理回避规定》（人社部规〔2019〕1号）明确的相关回避规定。</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left="0" w:leftChars="0" w:right="0" w:rightChars="0" w:firstLine="645"/>
        <w:jc w:val="both"/>
        <w:textAlignment w:val="auto"/>
        <w:rPr>
          <w:rFonts w:ascii="微软雅黑" w:hAnsi="微软雅黑" w:eastAsia="微软雅黑" w:cs="宋体"/>
          <w:color w:val="auto"/>
          <w:kern w:val="0"/>
          <w:sz w:val="24"/>
          <w:szCs w:val="24"/>
        </w:rPr>
      </w:pPr>
      <w:r>
        <w:rPr>
          <w:rFonts w:hint="eastAsia" w:ascii="仿宋" w:hAnsi="仿宋" w:eastAsia="仿宋" w:cs="仿宋"/>
          <w:b/>
          <w:bCs/>
          <w:color w:val="auto"/>
          <w:kern w:val="0"/>
          <w:sz w:val="32"/>
        </w:rPr>
        <w:t>(</w:t>
      </w:r>
      <w:r>
        <w:rPr>
          <w:rFonts w:hint="eastAsia" w:ascii="仿宋" w:hAnsi="仿宋" w:eastAsia="仿宋" w:cs="宋体"/>
          <w:b/>
          <w:bCs/>
          <w:color w:val="auto"/>
          <w:kern w:val="0"/>
          <w:sz w:val="32"/>
        </w:rPr>
        <w:t>三)凡有下列情形之一的人员不得报考：</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left="0" w:leftChars="0" w:right="0" w:rightChars="0" w:firstLine="645"/>
        <w:jc w:val="both"/>
        <w:textAlignment w:val="auto"/>
        <w:rPr>
          <w:rFonts w:hint="eastAsia" w:ascii="方正仿宋_GBK" w:hAnsi="方正仿宋_GBK" w:eastAsia="方正仿宋_GBK" w:cs="方正仿宋_GBK"/>
          <w:color w:val="auto"/>
          <w:kern w:val="0"/>
          <w:sz w:val="30"/>
          <w:szCs w:val="30"/>
          <w:lang w:val="en-US" w:eastAsia="zh-CN"/>
        </w:rPr>
      </w:pPr>
      <w:r>
        <w:rPr>
          <w:rFonts w:hint="eastAsia" w:ascii="方正仿宋_GBK" w:hAnsi="方正仿宋_GBK" w:eastAsia="方正仿宋_GBK" w:cs="方正仿宋_GBK"/>
          <w:color w:val="auto"/>
          <w:kern w:val="0"/>
          <w:sz w:val="30"/>
          <w:szCs w:val="30"/>
          <w:lang w:val="en-US" w:eastAsia="zh-CN"/>
        </w:rPr>
        <w:t>1.受过各类刑事处罚或开除处分的人员;</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left="0" w:leftChars="0" w:right="0" w:rightChars="0" w:firstLine="645"/>
        <w:jc w:val="both"/>
        <w:textAlignment w:val="auto"/>
        <w:rPr>
          <w:rFonts w:hint="eastAsia" w:ascii="方正仿宋_GBK" w:hAnsi="方正仿宋_GBK" w:eastAsia="方正仿宋_GBK" w:cs="方正仿宋_GBK"/>
          <w:color w:val="auto"/>
          <w:kern w:val="0"/>
          <w:sz w:val="30"/>
          <w:szCs w:val="30"/>
          <w:lang w:val="en-US" w:eastAsia="zh-CN"/>
        </w:rPr>
      </w:pPr>
      <w:r>
        <w:rPr>
          <w:rFonts w:hint="eastAsia" w:ascii="方正仿宋_GBK" w:hAnsi="方正仿宋_GBK" w:eastAsia="方正仿宋_GBK" w:cs="方正仿宋_GBK"/>
          <w:color w:val="auto"/>
          <w:kern w:val="0"/>
          <w:sz w:val="30"/>
          <w:szCs w:val="30"/>
          <w:lang w:val="en-US" w:eastAsia="zh-CN"/>
        </w:rPr>
        <w:t>2.有违法违纪行为正在接受调查的;</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left="0" w:leftChars="0" w:right="0" w:rightChars="0" w:firstLine="645"/>
        <w:jc w:val="both"/>
        <w:textAlignment w:val="auto"/>
        <w:rPr>
          <w:rFonts w:hint="eastAsia" w:ascii="方正仿宋_GBK" w:hAnsi="方正仿宋_GBK" w:eastAsia="方正仿宋_GBK" w:cs="方正仿宋_GBK"/>
          <w:color w:val="auto"/>
          <w:kern w:val="0"/>
          <w:sz w:val="30"/>
          <w:szCs w:val="30"/>
          <w:lang w:val="en-US" w:eastAsia="zh-CN"/>
        </w:rPr>
      </w:pPr>
      <w:r>
        <w:rPr>
          <w:rFonts w:hint="eastAsia" w:ascii="方正仿宋_GBK" w:hAnsi="方正仿宋_GBK" w:eastAsia="方正仿宋_GBK" w:cs="方正仿宋_GBK"/>
          <w:color w:val="auto"/>
          <w:kern w:val="0"/>
          <w:sz w:val="30"/>
          <w:szCs w:val="30"/>
          <w:lang w:val="en-US" w:eastAsia="zh-CN"/>
        </w:rPr>
        <w:t>3.尚未解除党纪、政纪处分的；</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left="0" w:leftChars="0" w:right="0" w:rightChars="0" w:firstLine="645"/>
        <w:jc w:val="both"/>
        <w:textAlignment w:val="auto"/>
        <w:rPr>
          <w:rFonts w:hint="eastAsia" w:ascii="方正仿宋_GBK" w:hAnsi="方正仿宋_GBK" w:eastAsia="方正仿宋_GBK" w:cs="方正仿宋_GBK"/>
          <w:b/>
          <w:bCs/>
          <w:color w:val="auto"/>
          <w:kern w:val="0"/>
          <w:sz w:val="30"/>
          <w:szCs w:val="30"/>
          <w:lang w:val="en-US" w:eastAsia="zh-CN"/>
        </w:rPr>
      </w:pPr>
      <w:r>
        <w:rPr>
          <w:rFonts w:hint="eastAsia" w:ascii="方正仿宋_GBK" w:hAnsi="方正仿宋_GBK" w:eastAsia="方正仿宋_GBK" w:cs="方正仿宋_GBK"/>
          <w:color w:val="auto"/>
          <w:kern w:val="0"/>
          <w:sz w:val="30"/>
          <w:szCs w:val="30"/>
          <w:lang w:val="en-US" w:eastAsia="zh-CN"/>
        </w:rPr>
        <w:t>4.尚处于试用期内的新录用公务员、参照公务员法管理机关（单位）工作人员和</w:t>
      </w:r>
      <w:r>
        <w:rPr>
          <w:rFonts w:hint="eastAsia" w:ascii="方正仿宋_GBK" w:hAnsi="方正仿宋_GBK" w:eastAsia="方正仿宋_GBK" w:cs="方正仿宋_GBK"/>
          <w:b w:val="0"/>
          <w:bCs w:val="0"/>
          <w:color w:val="auto"/>
          <w:kern w:val="0"/>
          <w:sz w:val="30"/>
          <w:szCs w:val="30"/>
          <w:lang w:val="en-US" w:eastAsia="zh-CN"/>
        </w:rPr>
        <w:t>古蔺县事业单位正式占编人员；</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left="0" w:leftChars="0" w:right="0" w:rightChars="0" w:firstLine="645"/>
        <w:jc w:val="both"/>
        <w:textAlignment w:val="auto"/>
        <w:rPr>
          <w:rFonts w:hint="default" w:ascii="方正仿宋_GBK" w:hAnsi="方正仿宋_GBK" w:eastAsia="方正仿宋_GBK" w:cs="方正仿宋_GBK"/>
          <w:color w:val="auto"/>
          <w:kern w:val="0"/>
          <w:sz w:val="30"/>
          <w:szCs w:val="30"/>
          <w:lang w:val="en-US" w:eastAsia="zh-CN"/>
        </w:rPr>
      </w:pPr>
      <w:r>
        <w:rPr>
          <w:rFonts w:hint="eastAsia" w:ascii="方正仿宋_GBK" w:hAnsi="方正仿宋_GBK" w:eastAsia="方正仿宋_GBK" w:cs="方正仿宋_GBK"/>
          <w:color w:val="auto"/>
          <w:kern w:val="0"/>
          <w:sz w:val="30"/>
          <w:szCs w:val="30"/>
          <w:lang w:val="en-US" w:eastAsia="zh-CN"/>
        </w:rPr>
        <w:t>5.在读的非2022年高校应届毕业生；</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left="0" w:leftChars="0" w:right="0" w:rightChars="0" w:firstLine="645"/>
        <w:jc w:val="both"/>
        <w:textAlignment w:val="auto"/>
        <w:rPr>
          <w:rFonts w:hint="eastAsia" w:ascii="方正仿宋_GBK" w:hAnsi="方正仿宋_GBK" w:eastAsia="方正仿宋_GBK" w:cs="方正仿宋_GBK"/>
          <w:color w:val="auto"/>
          <w:kern w:val="0"/>
          <w:sz w:val="30"/>
          <w:szCs w:val="30"/>
          <w:lang w:val="en-US" w:eastAsia="zh-CN"/>
        </w:rPr>
      </w:pPr>
      <w:r>
        <w:rPr>
          <w:rFonts w:hint="eastAsia" w:ascii="方正仿宋_GBK" w:hAnsi="方正仿宋_GBK" w:eastAsia="方正仿宋_GBK" w:cs="方正仿宋_GBK"/>
          <w:color w:val="auto"/>
          <w:kern w:val="0"/>
          <w:sz w:val="30"/>
          <w:szCs w:val="30"/>
          <w:lang w:val="en-US" w:eastAsia="zh-CN"/>
        </w:rPr>
        <w:t>6.现役军人；</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leftChars="0" w:right="0" w:rightChars="0" w:firstLine="600" w:firstLineChars="200"/>
        <w:jc w:val="both"/>
        <w:textAlignment w:val="auto"/>
        <w:rPr>
          <w:rFonts w:hint="default" w:ascii="方正仿宋_GBK" w:hAnsi="方正仿宋_GBK" w:eastAsia="方正仿宋_GBK" w:cs="方正仿宋_GBK"/>
          <w:color w:val="auto"/>
          <w:kern w:val="0"/>
          <w:sz w:val="30"/>
          <w:szCs w:val="30"/>
          <w:lang w:val="en-US" w:eastAsia="zh-CN"/>
        </w:rPr>
      </w:pPr>
      <w:r>
        <w:rPr>
          <w:rFonts w:hint="eastAsia" w:ascii="方正仿宋_GBK" w:hAnsi="方正仿宋_GBK" w:eastAsia="方正仿宋_GBK" w:cs="方正仿宋_GBK"/>
          <w:color w:val="auto"/>
          <w:kern w:val="0"/>
          <w:sz w:val="30"/>
          <w:szCs w:val="30"/>
          <w:lang w:val="en-US" w:eastAsia="zh-CN"/>
        </w:rPr>
        <w:t>7</w:t>
      </w:r>
      <w:r>
        <w:rPr>
          <w:rFonts w:hint="eastAsia" w:ascii="方正仿宋_GBK" w:hAnsi="方正仿宋_GBK" w:eastAsia="方正仿宋_GBK" w:cs="方正仿宋_GBK"/>
          <w:color w:val="auto"/>
          <w:kern w:val="0"/>
          <w:sz w:val="30"/>
          <w:szCs w:val="30"/>
          <w:lang w:val="en-US" w:eastAsia="zh-CN" w:bidi="ar-SA"/>
        </w:rPr>
        <w:t>.按照《关于加快推进失信被执行人信用监督、警示和惩戒机制建设的意见》规定，由人民法院通过司法程序认定的失信被执行人；</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left="0" w:leftChars="0" w:right="0" w:rightChars="0" w:firstLine="645"/>
        <w:jc w:val="both"/>
        <w:textAlignment w:val="auto"/>
        <w:rPr>
          <w:rFonts w:hint="eastAsia" w:ascii="方正仿宋_GBK" w:hAnsi="方正仿宋_GBK" w:eastAsia="方正仿宋_GBK" w:cs="方正仿宋_GBK"/>
          <w:color w:val="auto"/>
          <w:kern w:val="0"/>
          <w:sz w:val="30"/>
          <w:szCs w:val="30"/>
          <w:lang w:val="en-US" w:eastAsia="zh-CN"/>
        </w:rPr>
      </w:pPr>
      <w:r>
        <w:rPr>
          <w:rFonts w:hint="eastAsia" w:ascii="方正仿宋_GBK" w:hAnsi="方正仿宋_GBK" w:eastAsia="方正仿宋_GBK" w:cs="方正仿宋_GBK"/>
          <w:color w:val="auto"/>
          <w:kern w:val="0"/>
          <w:sz w:val="30"/>
          <w:szCs w:val="30"/>
          <w:lang w:val="en-US" w:eastAsia="zh-CN"/>
        </w:rPr>
        <w:t>8.其他不符合报考条件或规定不得聘用为事业单位工作人员的。</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left="0" w:leftChars="0" w:right="0" w:rightChars="0" w:firstLine="645"/>
        <w:jc w:val="both"/>
        <w:textAlignment w:val="auto"/>
        <w:rPr>
          <w:rFonts w:hint="eastAsia" w:ascii="黑体" w:hAnsi="黑体" w:eastAsia="黑体" w:cs="宋体"/>
          <w:color w:val="auto"/>
          <w:kern w:val="0"/>
          <w:sz w:val="32"/>
          <w:szCs w:val="32"/>
        </w:rPr>
      </w:pPr>
      <w:r>
        <w:rPr>
          <w:rFonts w:hint="eastAsia" w:ascii="黑体" w:hAnsi="黑体" w:eastAsia="黑体" w:cs="宋体"/>
          <w:color w:val="auto"/>
          <w:kern w:val="0"/>
          <w:sz w:val="32"/>
          <w:szCs w:val="32"/>
          <w:lang w:val="en-US" w:eastAsia="zh-CN"/>
        </w:rPr>
        <w:t>四</w:t>
      </w:r>
      <w:r>
        <w:rPr>
          <w:rFonts w:hint="eastAsia" w:ascii="黑体" w:hAnsi="黑体" w:eastAsia="黑体" w:cs="宋体"/>
          <w:color w:val="auto"/>
          <w:kern w:val="0"/>
          <w:sz w:val="32"/>
          <w:szCs w:val="32"/>
        </w:rPr>
        <w:t>、招聘程序</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left="0" w:leftChars="0" w:right="0" w:rightChars="0" w:firstLine="645"/>
        <w:jc w:val="both"/>
        <w:textAlignment w:val="auto"/>
        <w:rPr>
          <w:rFonts w:hint="eastAsia" w:ascii="方正楷体简体" w:hAnsi="方正楷体简体" w:eastAsia="方正楷体简体" w:cs="方正楷体简体"/>
          <w:color w:val="auto"/>
          <w:kern w:val="0"/>
          <w:sz w:val="32"/>
          <w:szCs w:val="32"/>
          <w:lang w:eastAsia="zh-CN"/>
        </w:rPr>
      </w:pPr>
      <w:r>
        <w:rPr>
          <w:rFonts w:hint="eastAsia" w:ascii="方正楷体简体" w:hAnsi="方正楷体简体" w:eastAsia="方正楷体简体" w:cs="方正楷体简体"/>
          <w:color w:val="auto"/>
          <w:kern w:val="0"/>
          <w:sz w:val="32"/>
          <w:szCs w:val="32"/>
          <w:lang w:eastAsia="zh-CN"/>
        </w:rPr>
        <w:t>（一）报名</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left="0" w:leftChars="0" w:right="0" w:rightChars="0" w:firstLine="645"/>
        <w:jc w:val="both"/>
        <w:textAlignment w:val="auto"/>
        <w:rPr>
          <w:rFonts w:hint="eastAsia" w:ascii="方正仿宋_GBK" w:hAnsi="方正仿宋_GBK" w:eastAsia="方正仿宋_GBK" w:cs="方正仿宋_GBK"/>
          <w:color w:val="auto"/>
          <w:kern w:val="0"/>
          <w:sz w:val="30"/>
          <w:szCs w:val="30"/>
          <w:lang w:val="en-US" w:eastAsia="zh-CN"/>
        </w:rPr>
      </w:pPr>
      <w:r>
        <w:rPr>
          <w:rFonts w:hint="eastAsia" w:ascii="方正仿宋_GBK" w:hAnsi="方正仿宋_GBK" w:eastAsia="方正仿宋_GBK" w:cs="方正仿宋_GBK"/>
          <w:color w:val="auto"/>
          <w:kern w:val="0"/>
          <w:sz w:val="30"/>
          <w:szCs w:val="30"/>
          <w:lang w:val="en-US" w:eastAsia="zh-CN"/>
        </w:rPr>
        <w:t>本次招聘采用网络报名的方式进行，考生在报名时务必注意岗位条件和要求，特别是“专业、学历、学位、年龄及其他条件”，对照自身情况选择报名，每位报考人员只能报考一个岗位，不得兼报。</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left="0" w:leftChars="0" w:right="0" w:rightChars="0" w:firstLine="645"/>
        <w:jc w:val="both"/>
        <w:textAlignment w:val="auto"/>
        <w:rPr>
          <w:rFonts w:hint="eastAsia" w:ascii="方正仿宋_GBK" w:hAnsi="方正仿宋_GBK" w:eastAsia="方正仿宋_GBK" w:cs="方正仿宋_GBK"/>
          <w:color w:val="auto"/>
          <w:kern w:val="0"/>
          <w:sz w:val="30"/>
          <w:szCs w:val="30"/>
          <w:lang w:val="en-US" w:eastAsia="zh-CN"/>
        </w:rPr>
      </w:pPr>
      <w:r>
        <w:rPr>
          <w:rFonts w:hint="eastAsia" w:ascii="方正黑体_GBK" w:hAnsi="方正黑体_GBK" w:eastAsia="方正黑体_GBK" w:cs="方正黑体_GBK"/>
          <w:color w:val="auto"/>
          <w:kern w:val="0"/>
          <w:sz w:val="30"/>
          <w:szCs w:val="30"/>
          <w:lang w:val="en-US" w:eastAsia="zh-CN"/>
        </w:rPr>
        <w:t>1.报名时间</w:t>
      </w:r>
      <w:r>
        <w:rPr>
          <w:rFonts w:hint="eastAsia" w:ascii="方正仿宋_GBK" w:hAnsi="方正仿宋_GBK" w:eastAsia="方正仿宋_GBK" w:cs="方正仿宋_GBK"/>
          <w:color w:val="auto"/>
          <w:kern w:val="0"/>
          <w:sz w:val="30"/>
          <w:szCs w:val="30"/>
          <w:lang w:val="en-US" w:eastAsia="zh-CN"/>
        </w:rPr>
        <w:t>：自本公告发布之日起至2022年3月23日上午8:00截止。</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left="0" w:leftChars="0" w:right="0" w:rightChars="0" w:firstLine="645"/>
        <w:jc w:val="both"/>
        <w:textAlignment w:val="auto"/>
        <w:rPr>
          <w:rFonts w:hint="eastAsia" w:ascii="方正仿宋_GBK" w:hAnsi="方正仿宋_GBK" w:eastAsia="方正仿宋_GBK" w:cs="方正仿宋_GBK"/>
          <w:color w:val="auto"/>
          <w:kern w:val="0"/>
          <w:sz w:val="30"/>
          <w:szCs w:val="30"/>
          <w:lang w:val="en-US" w:eastAsia="zh-CN"/>
        </w:rPr>
      </w:pPr>
      <w:r>
        <w:rPr>
          <w:rFonts w:hint="eastAsia" w:ascii="方正黑体_GBK" w:hAnsi="方正黑体_GBK" w:eastAsia="方正黑体_GBK" w:cs="方正黑体_GBK"/>
          <w:color w:val="auto"/>
          <w:kern w:val="0"/>
          <w:sz w:val="30"/>
          <w:szCs w:val="30"/>
          <w:lang w:val="en-US" w:eastAsia="zh-CN"/>
        </w:rPr>
        <w:t>2.报名方式</w:t>
      </w:r>
      <w:r>
        <w:rPr>
          <w:rFonts w:hint="eastAsia" w:ascii="方正仿宋_GBK" w:hAnsi="方正仿宋_GBK" w:eastAsia="方正仿宋_GBK" w:cs="方正仿宋_GBK"/>
          <w:color w:val="auto"/>
          <w:kern w:val="0"/>
          <w:sz w:val="30"/>
          <w:szCs w:val="30"/>
          <w:lang w:val="en-US" w:eastAsia="zh-CN"/>
        </w:rPr>
        <w:t>：考生自行下载安装钉钉APP，按要求通过注册后登陆钉钉，扫描“古蔺县教育和体育局下属事业单位公开考核招聘教师报名二维码”（附件5），真实、准确、完整填写《报名信息表》，提交报名表后再使用钉钉扫描“古蔺县教育和体育局下属事业单位古蔺县金兰高级中学校和古蔺县实验学校公开考核招聘教师工作群二维码”加入钉钉群，方便后期接收信息。</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left="0" w:leftChars="0" w:right="0" w:rightChars="0" w:firstLine="645"/>
        <w:jc w:val="both"/>
        <w:textAlignment w:val="auto"/>
        <w:rPr>
          <w:rFonts w:hint="eastAsia" w:ascii="方正仿宋_GBK" w:hAnsi="方正仿宋_GBK" w:eastAsia="方正仿宋_GBK" w:cs="方正仿宋_GBK"/>
          <w:color w:val="auto"/>
          <w:kern w:val="0"/>
          <w:sz w:val="30"/>
          <w:szCs w:val="30"/>
          <w:lang w:val="en-US" w:eastAsia="zh-CN"/>
        </w:rPr>
      </w:pPr>
      <w:r>
        <w:rPr>
          <w:rFonts w:hint="eastAsia" w:ascii="方正仿宋_GBK" w:hAnsi="方正仿宋_GBK" w:eastAsia="方正仿宋_GBK" w:cs="方正仿宋_GBK"/>
          <w:color w:val="auto"/>
          <w:kern w:val="0"/>
          <w:sz w:val="30"/>
          <w:szCs w:val="30"/>
          <w:lang w:val="en-US" w:eastAsia="zh-CN"/>
        </w:rPr>
        <w:t>报考者最终是否符合所报岗位条件要求以资格审查、考核中的复核和公示结束后人社部门审核确认的结果最终确定。对不符合报考条件的考生一经发现并查实的，均要取消其报考或聘用资格，且后果自负。</w:t>
      </w:r>
    </w:p>
    <w:p>
      <w:pPr>
        <w:keepNext w:val="0"/>
        <w:keepLines w:val="0"/>
        <w:pageBreakBefore w:val="0"/>
        <w:widowControl/>
        <w:numPr>
          <w:ilvl w:val="0"/>
          <w:numId w:val="1"/>
        </w:numPr>
        <w:shd w:val="clear" w:color="auto" w:fill="FFFFFF"/>
        <w:kinsoku/>
        <w:wordWrap/>
        <w:overflowPunct/>
        <w:topLinePunct w:val="0"/>
        <w:autoSpaceDE/>
        <w:autoSpaceDN/>
        <w:bidi w:val="0"/>
        <w:adjustRightInd/>
        <w:snapToGrid/>
        <w:spacing w:line="600" w:lineRule="exact"/>
        <w:ind w:left="0" w:leftChars="0" w:right="0" w:rightChars="0" w:firstLine="645"/>
        <w:jc w:val="both"/>
        <w:textAlignment w:val="auto"/>
        <w:rPr>
          <w:rFonts w:hint="eastAsia" w:ascii="方正楷体简体" w:hAnsi="方正楷体简体" w:eastAsia="方正楷体简体" w:cs="方正楷体简体"/>
          <w:color w:val="auto"/>
          <w:kern w:val="0"/>
          <w:sz w:val="32"/>
          <w:szCs w:val="32"/>
          <w:lang w:eastAsia="zh-CN"/>
        </w:rPr>
      </w:pPr>
      <w:r>
        <w:rPr>
          <w:rFonts w:hint="eastAsia" w:ascii="方正楷体简体" w:hAnsi="方正楷体简体" w:eastAsia="方正楷体简体" w:cs="方正楷体简体"/>
          <w:color w:val="auto"/>
          <w:kern w:val="0"/>
          <w:sz w:val="32"/>
          <w:szCs w:val="32"/>
          <w:lang w:eastAsia="zh-CN"/>
        </w:rPr>
        <w:t>资格审查</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left="0" w:leftChars="0" w:right="0" w:rightChars="0" w:firstLine="645"/>
        <w:jc w:val="both"/>
        <w:textAlignment w:val="auto"/>
        <w:rPr>
          <w:rFonts w:hint="eastAsia" w:ascii="方正仿宋_GBK" w:hAnsi="方正仿宋_GBK" w:eastAsia="方正仿宋_GBK" w:cs="方正仿宋_GBK"/>
          <w:color w:val="auto"/>
          <w:kern w:val="0"/>
          <w:sz w:val="30"/>
          <w:szCs w:val="30"/>
          <w:highlight w:val="none"/>
          <w:lang w:val="en-US" w:eastAsia="zh-CN"/>
        </w:rPr>
      </w:pPr>
      <w:r>
        <w:rPr>
          <w:rFonts w:hint="eastAsia" w:ascii="方正仿宋_GBK" w:hAnsi="方正仿宋_GBK" w:eastAsia="方正仿宋_GBK" w:cs="方正仿宋_GBK"/>
          <w:color w:val="auto"/>
          <w:kern w:val="0"/>
          <w:sz w:val="30"/>
          <w:szCs w:val="30"/>
          <w:lang w:val="en-US" w:eastAsia="zh-CN"/>
        </w:rPr>
        <w:t>资格审查主要围绕《公告》及岗位要求的报考条件（专业、学历、学位、年龄、资格证书等条件）进行。</w:t>
      </w:r>
      <w:r>
        <w:rPr>
          <w:rFonts w:hint="eastAsia" w:ascii="方正仿宋_GBK" w:hAnsi="方正仿宋_GBK" w:eastAsia="方正仿宋_GBK" w:cs="方正仿宋_GBK"/>
          <w:color w:val="auto"/>
          <w:kern w:val="0"/>
          <w:sz w:val="30"/>
          <w:szCs w:val="30"/>
          <w:highlight w:val="none"/>
          <w:lang w:val="en-US" w:eastAsia="zh-CN"/>
        </w:rPr>
        <w:t>资格审查合格的考生发放测试通知书，考生凭有效居民身份证（不含旧版身份证、过期临时身份证和身份证复印件）和测试通知书参加下一环节综合测试。</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left="0" w:leftChars="0" w:right="0" w:rightChars="0" w:firstLine="645"/>
        <w:jc w:val="both"/>
        <w:textAlignment w:val="auto"/>
        <w:rPr>
          <w:rFonts w:hint="default" w:ascii="方正楷体简体" w:hAnsi="方正楷体简体" w:eastAsia="方正楷体简体" w:cs="方正楷体简体"/>
          <w:b w:val="0"/>
          <w:bCs w:val="0"/>
          <w:color w:val="auto"/>
          <w:kern w:val="0"/>
          <w:sz w:val="32"/>
          <w:highlight w:val="none"/>
          <w:lang w:val="en-US" w:eastAsia="zh-CN"/>
        </w:rPr>
      </w:pPr>
      <w:r>
        <w:rPr>
          <w:rFonts w:hint="eastAsia" w:ascii="方正仿宋_GBK" w:hAnsi="方正仿宋_GBK" w:eastAsia="方正仿宋_GBK" w:cs="方正仿宋_GBK"/>
          <w:color w:val="auto"/>
          <w:kern w:val="0"/>
          <w:sz w:val="30"/>
          <w:szCs w:val="30"/>
          <w:lang w:val="en-US" w:eastAsia="zh-CN"/>
        </w:rPr>
        <w:t xml:space="preserve">资格审查贯穿招聘工作全过程，报考人员应对提交材料的真实性负责，在任何环节发现应聘人员有不符合岗位条件要求、弄虚作假或隐瞒相关信息的，一经查实，即取消招聘资格，且后果自负。 </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left="0" w:leftChars="0" w:right="0" w:rightChars="0" w:firstLine="645"/>
        <w:jc w:val="both"/>
        <w:textAlignment w:val="auto"/>
        <w:rPr>
          <w:rFonts w:hint="eastAsia" w:ascii="方正仿宋_GBK" w:hAnsi="方正仿宋_GBK" w:eastAsia="方正仿宋_GBK" w:cs="方正仿宋_GBK"/>
          <w:color w:val="auto"/>
          <w:kern w:val="0"/>
          <w:sz w:val="30"/>
          <w:szCs w:val="30"/>
          <w:lang w:val="en-US" w:eastAsia="zh-CN"/>
        </w:rPr>
      </w:pPr>
      <w:r>
        <w:rPr>
          <w:rFonts w:hint="eastAsia" w:ascii="方正仿宋_GBK" w:hAnsi="方正仿宋_GBK" w:eastAsia="方正仿宋_GBK" w:cs="方正仿宋_GBK"/>
          <w:color w:val="auto"/>
          <w:kern w:val="0"/>
          <w:sz w:val="30"/>
          <w:szCs w:val="30"/>
          <w:highlight w:val="none"/>
          <w:lang w:val="en-US" w:eastAsia="zh-CN"/>
        </w:rPr>
        <w:t>根据疫情防控需要，本次资格审查设两个现场审查点</w:t>
      </w:r>
      <w:r>
        <w:rPr>
          <w:rFonts w:hint="eastAsia" w:ascii="方正仿宋_GBK" w:hAnsi="方正仿宋_GBK" w:eastAsia="方正仿宋_GBK" w:cs="方正仿宋_GBK"/>
          <w:color w:val="auto"/>
          <w:kern w:val="0"/>
          <w:sz w:val="30"/>
          <w:szCs w:val="30"/>
          <w:lang w:val="en-US" w:eastAsia="zh-CN"/>
        </w:rPr>
        <w:t>，分别是：</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600" w:lineRule="exact"/>
        <w:ind w:left="645" w:leftChars="0" w:right="0" w:rightChars="0"/>
        <w:jc w:val="both"/>
        <w:textAlignment w:val="auto"/>
        <w:rPr>
          <w:rFonts w:hint="eastAsia" w:ascii="方正仿宋_GBK" w:hAnsi="方正仿宋_GBK" w:eastAsia="方正仿宋_GBK" w:cs="方正仿宋_GBK"/>
          <w:color w:val="auto"/>
          <w:kern w:val="0"/>
          <w:sz w:val="30"/>
          <w:szCs w:val="30"/>
          <w:lang w:val="en-US" w:eastAsia="zh-CN"/>
        </w:rPr>
      </w:pPr>
      <w:r>
        <w:rPr>
          <w:rFonts w:hint="default" w:ascii="Calibri" w:hAnsi="Calibri" w:eastAsia="方正仿宋_GBK" w:cs="Calibri"/>
          <w:color w:val="auto"/>
          <w:kern w:val="0"/>
          <w:sz w:val="30"/>
          <w:szCs w:val="30"/>
          <w:lang w:val="en-US" w:eastAsia="zh-CN"/>
        </w:rPr>
        <w:t>①</w:t>
      </w:r>
      <w:r>
        <w:rPr>
          <w:rFonts w:hint="eastAsia" w:ascii="方正仿宋_GBK" w:hAnsi="方正仿宋_GBK" w:eastAsia="方正仿宋_GBK" w:cs="方正仿宋_GBK"/>
          <w:color w:val="auto"/>
          <w:kern w:val="0"/>
          <w:sz w:val="30"/>
          <w:szCs w:val="30"/>
          <w:lang w:val="en-US" w:eastAsia="zh-CN"/>
        </w:rPr>
        <w:t>成都师范学院温江校区校园内（具体地点以现场指引为准）</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600" w:lineRule="exact"/>
        <w:ind w:left="645" w:leftChars="0" w:right="0" w:rightChars="0"/>
        <w:jc w:val="both"/>
        <w:textAlignment w:val="auto"/>
        <w:rPr>
          <w:rFonts w:hint="default" w:ascii="方正仿宋_GBK" w:hAnsi="方正仿宋_GBK" w:eastAsia="方正仿宋_GBK" w:cs="方正仿宋_GBK"/>
          <w:color w:val="auto"/>
          <w:kern w:val="0"/>
          <w:sz w:val="30"/>
          <w:szCs w:val="30"/>
          <w:lang w:val="en-US" w:eastAsia="zh-CN"/>
        </w:rPr>
      </w:pPr>
      <w:r>
        <w:rPr>
          <w:rFonts w:hint="default" w:ascii="Calibri" w:hAnsi="Calibri" w:eastAsia="方正仿宋_GBK" w:cs="Calibri"/>
          <w:color w:val="auto"/>
          <w:kern w:val="0"/>
          <w:sz w:val="30"/>
          <w:szCs w:val="30"/>
          <w:lang w:val="en-US" w:eastAsia="zh-CN"/>
        </w:rPr>
        <w:t>②</w:t>
      </w:r>
      <w:r>
        <w:rPr>
          <w:rFonts w:hint="eastAsia" w:ascii="方正仿宋_GBK" w:hAnsi="方正仿宋_GBK" w:eastAsia="方正仿宋_GBK" w:cs="方正仿宋_GBK"/>
          <w:color w:val="auto"/>
          <w:kern w:val="0"/>
          <w:sz w:val="30"/>
          <w:szCs w:val="30"/>
          <w:lang w:val="en-US" w:eastAsia="zh-CN"/>
        </w:rPr>
        <w:t>成都温江区商会大厦名人首座酒店（温江区杨柳河地铁站4号线D出口100米）。</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left="0" w:leftChars="0" w:right="0" w:rightChars="0" w:firstLine="645"/>
        <w:jc w:val="both"/>
        <w:textAlignment w:val="auto"/>
        <w:rPr>
          <w:rFonts w:hint="eastAsia" w:ascii="方正仿宋_GBK" w:hAnsi="方正仿宋_GBK" w:eastAsia="方正仿宋_GBK" w:cs="方正仿宋_GBK"/>
          <w:color w:val="auto"/>
          <w:kern w:val="0"/>
          <w:sz w:val="30"/>
          <w:szCs w:val="30"/>
          <w:lang w:val="en-US" w:eastAsia="zh-CN"/>
        </w:rPr>
      </w:pPr>
      <w:r>
        <w:rPr>
          <w:rFonts w:hint="eastAsia" w:ascii="方正仿宋_GBK" w:hAnsi="方正仿宋_GBK" w:eastAsia="方正仿宋_GBK" w:cs="方正仿宋_GBK"/>
          <w:color w:val="auto"/>
          <w:kern w:val="0"/>
          <w:sz w:val="30"/>
          <w:szCs w:val="30"/>
          <w:lang w:val="en-US" w:eastAsia="zh-CN"/>
        </w:rPr>
        <w:t>2、资格审查时间</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left="0" w:leftChars="0" w:right="0" w:rightChars="0" w:firstLine="645"/>
        <w:jc w:val="both"/>
        <w:textAlignment w:val="auto"/>
        <w:rPr>
          <w:rFonts w:hint="eastAsia" w:ascii="方正仿宋_GBK" w:hAnsi="方正仿宋_GBK" w:eastAsia="方正仿宋_GBK" w:cs="方正仿宋_GBK"/>
          <w:color w:val="auto"/>
          <w:kern w:val="0"/>
          <w:sz w:val="30"/>
          <w:szCs w:val="30"/>
          <w:highlight w:val="none"/>
          <w:lang w:val="en-US" w:eastAsia="zh-CN"/>
        </w:rPr>
      </w:pPr>
      <w:r>
        <w:rPr>
          <w:rFonts w:hint="eastAsia" w:ascii="方正仿宋_GBK" w:hAnsi="方正仿宋_GBK" w:eastAsia="方正仿宋_GBK" w:cs="方正仿宋_GBK"/>
          <w:color w:val="auto"/>
          <w:kern w:val="0"/>
          <w:sz w:val="30"/>
          <w:szCs w:val="30"/>
          <w:highlight w:val="none"/>
          <w:lang w:val="en-US" w:eastAsia="zh-CN"/>
        </w:rPr>
        <w:t>2022年3月24日上午9：00—11：30。</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right="0" w:rightChars="0" w:firstLine="600" w:firstLineChars="200"/>
        <w:jc w:val="both"/>
        <w:textAlignment w:val="auto"/>
        <w:rPr>
          <w:rFonts w:hint="default" w:ascii="方正仿宋_GBK" w:hAnsi="方正仿宋_GBK" w:eastAsia="方正仿宋_GBK" w:cs="方正仿宋_GBK"/>
          <w:b w:val="0"/>
          <w:bCs w:val="0"/>
          <w:color w:val="auto"/>
          <w:kern w:val="0"/>
          <w:sz w:val="30"/>
          <w:szCs w:val="30"/>
          <w:lang w:val="en-US" w:eastAsia="zh-CN"/>
        </w:rPr>
      </w:pPr>
      <w:r>
        <w:rPr>
          <w:rFonts w:hint="eastAsia" w:ascii="方正仿宋_GBK" w:hAnsi="方正仿宋_GBK" w:eastAsia="方正仿宋_GBK" w:cs="方正仿宋_GBK"/>
          <w:b w:val="0"/>
          <w:bCs w:val="0"/>
          <w:color w:val="auto"/>
          <w:kern w:val="0"/>
          <w:sz w:val="30"/>
          <w:szCs w:val="30"/>
          <w:lang w:val="en-US" w:eastAsia="zh-CN"/>
        </w:rPr>
        <w:t>如遇疫情或其他原因影响，资格审查时间或地点可能会调整，调整情况和相关疫情防控工作要求将提前由古蔺县教育和体育局通过古蔺县人民政府官网招考录用板块(http://www.gulin.gov.cn/zwgk/fdzdgknr/rszl)和古蔺县教育和体育局下属事业单位古蔺县金兰高级中学校和古蔺县实验学校公开考核招聘教师</w:t>
      </w:r>
      <w:r>
        <w:rPr>
          <w:rFonts w:hint="eastAsia" w:ascii="方正仿宋_GBK" w:hAnsi="方正仿宋_GBK" w:eastAsia="方正仿宋_GBK" w:cs="方正仿宋_GBK"/>
          <w:color w:val="auto"/>
          <w:kern w:val="0"/>
          <w:sz w:val="30"/>
          <w:szCs w:val="30"/>
          <w:lang w:val="en-US" w:eastAsia="zh-CN"/>
        </w:rPr>
        <w:t>工作群（钉钉群）</w:t>
      </w:r>
      <w:r>
        <w:rPr>
          <w:rFonts w:hint="eastAsia" w:ascii="方正仿宋_GBK" w:hAnsi="方正仿宋_GBK" w:eastAsia="方正仿宋_GBK" w:cs="方正仿宋_GBK"/>
          <w:b w:val="0"/>
          <w:bCs w:val="0"/>
          <w:color w:val="auto"/>
          <w:kern w:val="0"/>
          <w:sz w:val="30"/>
          <w:szCs w:val="30"/>
          <w:lang w:val="en-US" w:eastAsia="zh-CN"/>
        </w:rPr>
        <w:t>同时发布，请随时关注信息。</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left="0" w:leftChars="0" w:right="0" w:rightChars="0" w:firstLine="645"/>
        <w:jc w:val="both"/>
        <w:textAlignment w:val="auto"/>
        <w:rPr>
          <w:rFonts w:hint="eastAsia" w:ascii="方正楷体简体" w:hAnsi="方正楷体简体" w:eastAsia="方正楷体简体" w:cs="方正楷体简体"/>
          <w:b w:val="0"/>
          <w:bCs w:val="0"/>
          <w:color w:val="auto"/>
          <w:kern w:val="0"/>
          <w:sz w:val="24"/>
          <w:szCs w:val="24"/>
        </w:rPr>
      </w:pPr>
      <w:r>
        <w:rPr>
          <w:rFonts w:hint="eastAsia" w:ascii="方正楷体简体" w:hAnsi="方正楷体简体" w:eastAsia="方正楷体简体" w:cs="方正楷体简体"/>
          <w:b w:val="0"/>
          <w:bCs w:val="0"/>
          <w:color w:val="auto"/>
          <w:kern w:val="0"/>
          <w:sz w:val="32"/>
          <w:lang w:val="en-US" w:eastAsia="zh-CN"/>
        </w:rPr>
        <w:t>3、</w:t>
      </w:r>
      <w:r>
        <w:rPr>
          <w:rFonts w:hint="eastAsia" w:ascii="方正楷体简体" w:hAnsi="方正楷体简体" w:eastAsia="方正楷体简体" w:cs="方正楷体简体"/>
          <w:b w:val="0"/>
          <w:bCs w:val="0"/>
          <w:color w:val="auto"/>
          <w:kern w:val="0"/>
          <w:sz w:val="32"/>
          <w:lang w:eastAsia="zh-CN"/>
        </w:rPr>
        <w:t>资格审查</w:t>
      </w:r>
      <w:r>
        <w:rPr>
          <w:rFonts w:hint="eastAsia" w:ascii="方正楷体简体" w:hAnsi="方正楷体简体" w:eastAsia="方正楷体简体" w:cs="方正楷体简体"/>
          <w:b w:val="0"/>
          <w:bCs w:val="0"/>
          <w:color w:val="auto"/>
          <w:kern w:val="0"/>
          <w:sz w:val="32"/>
        </w:rPr>
        <w:t>所需材料</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left="0" w:leftChars="0" w:right="0" w:rightChars="0" w:firstLine="645"/>
        <w:jc w:val="both"/>
        <w:textAlignment w:val="auto"/>
        <w:rPr>
          <w:rFonts w:hint="eastAsia" w:ascii="方正仿宋_GBK" w:hAnsi="方正仿宋_GBK" w:eastAsia="方正仿宋_GBK" w:cs="方正仿宋_GBK"/>
          <w:color w:val="auto"/>
          <w:kern w:val="0"/>
          <w:sz w:val="30"/>
          <w:szCs w:val="30"/>
          <w:lang w:val="en-US" w:eastAsia="zh-CN"/>
        </w:rPr>
      </w:pPr>
      <w:r>
        <w:rPr>
          <w:rFonts w:hint="eastAsia" w:ascii="方正仿宋_GBK" w:hAnsi="方正仿宋_GBK" w:eastAsia="方正仿宋_GBK" w:cs="方正仿宋_GBK"/>
          <w:color w:val="auto"/>
          <w:kern w:val="0"/>
          <w:sz w:val="30"/>
          <w:szCs w:val="30"/>
          <w:lang w:val="en-US" w:eastAsia="zh-CN"/>
        </w:rPr>
        <w:t>(1)《古蔺县教育和体育局下属事业单位古蔺县金兰高级中学校和古蔺县实验学校公开考核招聘教师报名登记表》一式2份（附件2）。</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left="0" w:leftChars="0" w:right="0" w:rightChars="0" w:firstLine="645"/>
        <w:jc w:val="both"/>
        <w:textAlignment w:val="auto"/>
        <w:rPr>
          <w:rFonts w:hint="eastAsia" w:ascii="方正仿宋_GBK" w:hAnsi="方正仿宋_GBK" w:eastAsia="方正仿宋_GBK" w:cs="方正仿宋_GBK"/>
          <w:color w:val="auto"/>
          <w:kern w:val="0"/>
          <w:sz w:val="30"/>
          <w:szCs w:val="30"/>
          <w:lang w:val="en-US" w:eastAsia="zh-CN"/>
        </w:rPr>
      </w:pPr>
      <w:r>
        <w:rPr>
          <w:rFonts w:hint="eastAsia" w:ascii="方正仿宋_GBK" w:hAnsi="方正仿宋_GBK" w:eastAsia="方正仿宋_GBK" w:cs="方正仿宋_GBK"/>
          <w:color w:val="auto"/>
          <w:kern w:val="0"/>
          <w:sz w:val="30"/>
          <w:szCs w:val="30"/>
          <w:lang w:val="en-US" w:eastAsia="zh-CN"/>
        </w:rPr>
        <w:t>(2)符合岗位要求的毕业证、学位证、教师资格证、本人有效身份证等相关证书原件及复印件各1份，国(境)外留学归来人员应出具教育部相关国(境)外学历学位认证书，学历认证请登录中国留学网(www.cscse.edu.cn)中“学历学位认证专栏”，按照有关要求和程序办理。其中2022年高校应届毕业生还需提供本人学生证原件及复印件，经学校审核并加盖鲜章的含所学专业、学历、学位等信息的证明，就业协议书（仅要求2022年应届高校毕业生提供，往届生不用准备）原件一式三份；留学人员留学期间所学专业未列入国家教育行政部门颁布的学科专业目录的，须联系相关高校或省级及以上相关科研机构等第三方对其留学所学专业进行认定，认定为相似专业的视为专业条件合格。2022年高校应届毕业生最终是否符合报考岗位条件，以本人毕业时实际取得的有效毕业证、学位证和岗位要求的资格证等为准。</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left="0" w:leftChars="0" w:right="0" w:rightChars="0" w:firstLine="645"/>
        <w:jc w:val="both"/>
        <w:textAlignment w:val="auto"/>
        <w:rPr>
          <w:rFonts w:hint="eastAsia" w:ascii="方正仿宋_GBK" w:hAnsi="方正仿宋_GBK" w:eastAsia="方正仿宋_GBK" w:cs="方正仿宋_GBK"/>
          <w:color w:val="auto"/>
          <w:kern w:val="0"/>
          <w:sz w:val="30"/>
          <w:szCs w:val="30"/>
          <w:lang w:val="en-US" w:eastAsia="zh-CN"/>
        </w:rPr>
      </w:pPr>
      <w:r>
        <w:rPr>
          <w:rFonts w:hint="eastAsia" w:ascii="方正仿宋_GBK" w:hAnsi="方正仿宋_GBK" w:eastAsia="方正仿宋_GBK" w:cs="方正仿宋_GBK"/>
          <w:color w:val="auto"/>
          <w:kern w:val="0"/>
          <w:sz w:val="30"/>
          <w:szCs w:val="30"/>
          <w:lang w:val="en-US" w:eastAsia="zh-CN"/>
        </w:rPr>
        <w:t>(3)本人近期1寸免冠证件照片2张。</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left="0" w:leftChars="0" w:right="0" w:rightChars="0" w:firstLine="645"/>
        <w:jc w:val="both"/>
        <w:textAlignment w:val="auto"/>
        <w:rPr>
          <w:rFonts w:hint="eastAsia" w:ascii="方正仿宋_GBK" w:hAnsi="方正仿宋_GBK" w:eastAsia="方正仿宋_GBK" w:cs="方正仿宋_GBK"/>
          <w:color w:val="auto"/>
          <w:kern w:val="0"/>
          <w:sz w:val="30"/>
          <w:szCs w:val="30"/>
          <w:lang w:val="en-US" w:eastAsia="zh-CN"/>
        </w:rPr>
      </w:pPr>
      <w:r>
        <w:rPr>
          <w:rFonts w:hint="eastAsia" w:ascii="方正仿宋_GBK" w:hAnsi="方正仿宋_GBK" w:eastAsia="方正仿宋_GBK" w:cs="方正仿宋_GBK"/>
          <w:color w:val="auto"/>
          <w:kern w:val="0"/>
          <w:sz w:val="30"/>
          <w:szCs w:val="30"/>
          <w:lang w:val="en-US" w:eastAsia="zh-CN"/>
        </w:rPr>
        <w:t>(4)《个人健康信息承诺书》（附件4）1份，由本人签字捺印后在资格审查时上交。</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left="0" w:leftChars="0" w:right="0" w:rightChars="0" w:firstLine="645"/>
        <w:jc w:val="both"/>
        <w:textAlignment w:val="auto"/>
        <w:rPr>
          <w:rFonts w:hint="eastAsia" w:ascii="方正仿宋_GBK" w:hAnsi="方正仿宋_GBK" w:eastAsia="方正仿宋_GBK" w:cs="方正仿宋_GBK"/>
          <w:color w:val="auto"/>
          <w:kern w:val="0"/>
          <w:sz w:val="30"/>
          <w:szCs w:val="30"/>
          <w:lang w:val="en-US" w:eastAsia="zh-CN"/>
        </w:rPr>
      </w:pPr>
      <w:r>
        <w:rPr>
          <w:rFonts w:hint="eastAsia" w:ascii="方正仿宋_GBK" w:hAnsi="方正仿宋_GBK" w:eastAsia="方正仿宋_GBK" w:cs="方正仿宋_GBK"/>
          <w:color w:val="auto"/>
          <w:kern w:val="0"/>
          <w:sz w:val="30"/>
          <w:szCs w:val="30"/>
          <w:lang w:val="en-US" w:eastAsia="zh-CN"/>
        </w:rPr>
        <w:t>(5)报名人员如系古蔺县外机关事业单位正式占编人员的，须提供所在单位、主管部门及组织人社部门同意报考的审查意见（附件3）；委培、定向毕业生，须原委培、定向单位出具同意报考的手续，不能提供的，将不予审核通过。</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left="0" w:leftChars="0" w:right="0" w:rightChars="0" w:firstLine="645"/>
        <w:jc w:val="both"/>
        <w:textAlignment w:val="auto"/>
        <w:rPr>
          <w:rFonts w:hint="default" w:ascii="仿宋" w:hAnsi="仿宋" w:eastAsia="仿宋" w:cs="宋体"/>
          <w:b/>
          <w:bCs/>
          <w:color w:val="auto"/>
          <w:kern w:val="0"/>
          <w:sz w:val="32"/>
          <w:lang w:val="en-US" w:eastAsia="zh-CN"/>
        </w:rPr>
      </w:pPr>
      <w:r>
        <w:rPr>
          <w:rFonts w:hint="eastAsia" w:ascii="仿宋" w:hAnsi="仿宋" w:eastAsia="仿宋" w:cs="宋体"/>
          <w:b/>
          <w:bCs/>
          <w:color w:val="auto"/>
          <w:kern w:val="0"/>
          <w:sz w:val="32"/>
          <w:lang w:val="en-US" w:eastAsia="zh-CN"/>
        </w:rPr>
        <w:t>(三)综合测试</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left="0" w:leftChars="0" w:right="0" w:rightChars="0" w:firstLine="645"/>
        <w:jc w:val="both"/>
        <w:textAlignment w:val="auto"/>
        <w:rPr>
          <w:rFonts w:hint="eastAsia" w:ascii="方正仿宋_GBK" w:hAnsi="方正仿宋_GBK" w:eastAsia="方正仿宋_GBK" w:cs="方正仿宋_GBK"/>
          <w:color w:val="auto"/>
          <w:kern w:val="0"/>
          <w:sz w:val="30"/>
          <w:szCs w:val="30"/>
          <w:lang w:val="en-US" w:eastAsia="zh-CN"/>
        </w:rPr>
      </w:pPr>
      <w:r>
        <w:rPr>
          <w:rFonts w:hint="eastAsia" w:ascii="方正仿宋_GBK" w:hAnsi="方正仿宋_GBK" w:eastAsia="方正仿宋_GBK" w:cs="方正仿宋_GBK"/>
          <w:color w:val="auto"/>
          <w:kern w:val="0"/>
          <w:sz w:val="30"/>
          <w:szCs w:val="30"/>
          <w:lang w:val="en-US" w:eastAsia="zh-CN"/>
        </w:rPr>
        <w:t>经资格审查合格的人员进入综合测试，综合测试的地点和方式将由古蔺县教育和体育局通过古蔺县人民政府官网招考录用板块(http://www.gulin.gov.cn/zwgk/fdzdgknr/rszl)和古蔺县教育和体育局下属事业单位古蔺县金兰高级中学校和古蔺县实验学校公开考核招聘教师工作群（钉钉群）另行公告，请考生随</w:t>
      </w:r>
      <w:r>
        <w:rPr>
          <w:rFonts w:hint="default" w:ascii="方正仿宋_GBK" w:hAnsi="方正仿宋_GBK" w:eastAsia="方正仿宋_GBK" w:cs="方正仿宋_GBK"/>
          <w:color w:val="auto"/>
          <w:kern w:val="0"/>
          <w:sz w:val="30"/>
          <w:szCs w:val="30"/>
          <w:lang w:eastAsia="zh-CN"/>
        </w:rPr>
        <w:t>时</w:t>
      </w:r>
      <w:r>
        <w:rPr>
          <w:rFonts w:hint="eastAsia" w:ascii="方正仿宋_GBK" w:hAnsi="方正仿宋_GBK" w:eastAsia="方正仿宋_GBK" w:cs="方正仿宋_GBK"/>
          <w:color w:val="auto"/>
          <w:kern w:val="0"/>
          <w:sz w:val="30"/>
          <w:szCs w:val="30"/>
          <w:lang w:val="en-US" w:eastAsia="zh-CN"/>
        </w:rPr>
        <w:t>关注信息。</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left="0" w:leftChars="0" w:right="0" w:rightChars="0" w:firstLine="645"/>
        <w:jc w:val="both"/>
        <w:textAlignment w:val="auto"/>
        <w:rPr>
          <w:rFonts w:ascii="微软雅黑" w:hAnsi="微软雅黑" w:eastAsia="微软雅黑" w:cs="宋体"/>
          <w:color w:val="auto"/>
          <w:kern w:val="0"/>
          <w:sz w:val="24"/>
          <w:szCs w:val="24"/>
        </w:rPr>
      </w:pPr>
      <w:bookmarkStart w:id="0" w:name="_GoBack"/>
      <w:bookmarkEnd w:id="0"/>
      <w:r>
        <w:rPr>
          <w:rFonts w:hint="eastAsia" w:ascii="仿宋" w:hAnsi="仿宋" w:eastAsia="仿宋" w:cs="宋体"/>
          <w:b/>
          <w:bCs/>
          <w:color w:val="auto"/>
          <w:kern w:val="0"/>
          <w:sz w:val="32"/>
        </w:rPr>
        <w:t>(</w:t>
      </w:r>
      <w:r>
        <w:rPr>
          <w:rFonts w:hint="eastAsia" w:ascii="仿宋" w:hAnsi="仿宋" w:eastAsia="仿宋" w:cs="宋体"/>
          <w:b/>
          <w:bCs/>
          <w:color w:val="auto"/>
          <w:kern w:val="0"/>
          <w:sz w:val="32"/>
          <w:lang w:val="en-US" w:eastAsia="zh-CN"/>
        </w:rPr>
        <w:t>四</w:t>
      </w:r>
      <w:r>
        <w:rPr>
          <w:rFonts w:hint="eastAsia" w:ascii="仿宋" w:hAnsi="仿宋" w:eastAsia="仿宋" w:cs="宋体"/>
          <w:b/>
          <w:bCs/>
          <w:color w:val="auto"/>
          <w:kern w:val="0"/>
          <w:sz w:val="32"/>
        </w:rPr>
        <w:t>)签约</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left="0" w:leftChars="0" w:right="0" w:rightChars="0" w:firstLine="645"/>
        <w:jc w:val="both"/>
        <w:textAlignment w:val="auto"/>
        <w:rPr>
          <w:rFonts w:hint="eastAsia" w:ascii="方正仿宋_GBK" w:hAnsi="方正仿宋_GBK" w:eastAsia="方正仿宋_GBK" w:cs="方正仿宋_GBK"/>
          <w:color w:val="auto"/>
          <w:kern w:val="0"/>
          <w:sz w:val="30"/>
          <w:szCs w:val="30"/>
          <w:lang w:val="en-US" w:eastAsia="zh-CN"/>
        </w:rPr>
      </w:pPr>
      <w:r>
        <w:rPr>
          <w:rFonts w:hint="eastAsia" w:ascii="方正仿宋_GBK" w:hAnsi="方正仿宋_GBK" w:eastAsia="方正仿宋_GBK" w:cs="方正仿宋_GBK"/>
          <w:color w:val="auto"/>
          <w:kern w:val="0"/>
          <w:sz w:val="30"/>
          <w:szCs w:val="30"/>
          <w:lang w:val="en-US" w:eastAsia="zh-CN"/>
        </w:rPr>
        <w:t>被确定为拟签约对象的人员进行现场签约，并签订就业协议书。未按规定现场签约的，视为自动放弃，责任自负。</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left="0" w:leftChars="0" w:right="0" w:rightChars="0" w:firstLine="645"/>
        <w:jc w:val="both"/>
        <w:textAlignment w:val="auto"/>
        <w:rPr>
          <w:rFonts w:ascii="微软雅黑" w:hAnsi="微软雅黑" w:eastAsia="微软雅黑" w:cs="宋体"/>
          <w:color w:val="auto"/>
          <w:kern w:val="0"/>
          <w:sz w:val="24"/>
          <w:szCs w:val="24"/>
        </w:rPr>
      </w:pPr>
      <w:r>
        <w:rPr>
          <w:rFonts w:hint="eastAsia" w:ascii="仿宋" w:hAnsi="仿宋" w:eastAsia="仿宋" w:cs="宋体"/>
          <w:b/>
          <w:bCs/>
          <w:color w:val="auto"/>
          <w:kern w:val="0"/>
          <w:sz w:val="32"/>
        </w:rPr>
        <w:t>（</w:t>
      </w:r>
      <w:r>
        <w:rPr>
          <w:rFonts w:hint="eastAsia" w:ascii="仿宋" w:hAnsi="仿宋" w:eastAsia="仿宋" w:cs="宋体"/>
          <w:b/>
          <w:bCs/>
          <w:color w:val="auto"/>
          <w:kern w:val="0"/>
          <w:sz w:val="32"/>
          <w:lang w:val="en-US" w:eastAsia="zh-CN"/>
        </w:rPr>
        <w:t>五</w:t>
      </w:r>
      <w:r>
        <w:rPr>
          <w:rFonts w:hint="eastAsia" w:ascii="仿宋" w:hAnsi="仿宋" w:eastAsia="仿宋" w:cs="宋体"/>
          <w:b/>
          <w:bCs/>
          <w:color w:val="auto"/>
          <w:kern w:val="0"/>
          <w:sz w:val="32"/>
        </w:rPr>
        <w:t>）考察</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left="0" w:leftChars="0" w:right="0" w:rightChars="0" w:firstLine="645"/>
        <w:jc w:val="both"/>
        <w:textAlignment w:val="auto"/>
        <w:rPr>
          <w:rFonts w:hint="eastAsia" w:ascii="方正仿宋_GBK" w:hAnsi="方正仿宋_GBK" w:eastAsia="方正仿宋_GBK" w:cs="方正仿宋_GBK"/>
          <w:color w:val="auto"/>
          <w:kern w:val="0"/>
          <w:sz w:val="30"/>
          <w:szCs w:val="30"/>
          <w:lang w:val="en-US" w:eastAsia="zh-CN"/>
        </w:rPr>
      </w:pPr>
      <w:r>
        <w:rPr>
          <w:rFonts w:hint="eastAsia" w:ascii="方正仿宋_GBK" w:hAnsi="方正仿宋_GBK" w:eastAsia="方正仿宋_GBK" w:cs="方正仿宋_GBK"/>
          <w:color w:val="auto"/>
          <w:kern w:val="0"/>
          <w:sz w:val="30"/>
          <w:szCs w:val="30"/>
          <w:lang w:val="en-US" w:eastAsia="zh-CN"/>
        </w:rPr>
        <w:t>对签约人员进行考察，由古蔺县教育和体育局负责实施考察。考察内容主要包括考生的政治思想、道德品质、能力素质、学习表现、工作表现、生活表现、遵纪守法、廉洁自律、社会关系、失信被执行情况以及是否需要回避等方面的情况，并复核是否符合报名资格条件，作出考察合格与否的结论。对考察结论不合格的、考察中发现存在心理、精神疾病的，取消聘用资格。</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leftChars="0" w:right="0" w:rightChars="0" w:firstLine="646"/>
        <w:jc w:val="both"/>
        <w:textAlignment w:val="auto"/>
        <w:rPr>
          <w:rFonts w:ascii="微软雅黑" w:hAnsi="微软雅黑" w:eastAsia="微软雅黑" w:cs="宋体"/>
          <w:color w:val="auto"/>
          <w:kern w:val="0"/>
          <w:sz w:val="24"/>
          <w:szCs w:val="24"/>
        </w:rPr>
      </w:pPr>
      <w:r>
        <w:rPr>
          <w:rFonts w:hint="eastAsia" w:ascii="仿宋" w:hAnsi="仿宋" w:eastAsia="仿宋" w:cs="宋体"/>
          <w:b/>
          <w:bCs/>
          <w:color w:val="auto"/>
          <w:kern w:val="0"/>
          <w:sz w:val="32"/>
        </w:rPr>
        <w:t>（</w:t>
      </w:r>
      <w:r>
        <w:rPr>
          <w:rFonts w:hint="eastAsia" w:ascii="仿宋" w:hAnsi="仿宋" w:eastAsia="仿宋" w:cs="宋体"/>
          <w:b/>
          <w:bCs/>
          <w:color w:val="auto"/>
          <w:kern w:val="0"/>
          <w:sz w:val="32"/>
          <w:lang w:val="en-US" w:eastAsia="zh-CN"/>
        </w:rPr>
        <w:t>六</w:t>
      </w:r>
      <w:r>
        <w:rPr>
          <w:rFonts w:hint="eastAsia" w:ascii="仿宋" w:hAnsi="仿宋" w:eastAsia="仿宋" w:cs="宋体"/>
          <w:b/>
          <w:bCs/>
          <w:color w:val="auto"/>
          <w:kern w:val="0"/>
          <w:sz w:val="32"/>
        </w:rPr>
        <w:t>）体检</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leftChars="0" w:right="0" w:rightChars="0" w:firstLine="646"/>
        <w:jc w:val="both"/>
        <w:textAlignment w:val="auto"/>
        <w:rPr>
          <w:rFonts w:hint="eastAsia" w:ascii="方正仿宋_GBK" w:hAnsi="方正仿宋_GBK" w:eastAsia="方正仿宋_GBK" w:cs="方正仿宋_GBK"/>
          <w:color w:val="auto"/>
          <w:kern w:val="0"/>
          <w:sz w:val="30"/>
          <w:szCs w:val="30"/>
          <w:lang w:val="en-US" w:eastAsia="zh-CN"/>
        </w:rPr>
      </w:pPr>
      <w:r>
        <w:rPr>
          <w:rFonts w:hint="eastAsia" w:ascii="方正仿宋_GBK" w:hAnsi="方正仿宋_GBK" w:eastAsia="方正仿宋_GBK" w:cs="方正仿宋_GBK"/>
          <w:color w:val="auto"/>
          <w:kern w:val="0"/>
          <w:sz w:val="30"/>
          <w:szCs w:val="30"/>
          <w:lang w:val="en-US" w:eastAsia="zh-CN"/>
        </w:rPr>
        <w:t>考察合格人员确定为体检人员。体检由古蔺县教育和体育局组织实施，应在二级甲等及以上综合性医院进行，体检项目和标准参照修订后的《公务员录用体检通用标准(试行)》、《公务员录用体检操作手册(试行)》及《关于进一步做好公务员考试录用体检工作的通知》执行。其中，乙肝检测项目按国家人社部、教育部和卫生部《关于进一步规范入学和就业体检项目维护乙肝表面抗原携带者入学和就业权利的通知》的要求执行，体检费用由应聘人员个人承担。体检时间、地点另行公告。</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left="0" w:leftChars="0" w:right="0" w:rightChars="0" w:firstLine="645"/>
        <w:jc w:val="both"/>
        <w:textAlignment w:val="auto"/>
        <w:rPr>
          <w:rFonts w:hint="eastAsia" w:ascii="方正仿宋_GBK" w:hAnsi="方正仿宋_GBK" w:eastAsia="方正仿宋_GBK" w:cs="方正仿宋_GBK"/>
          <w:color w:val="auto"/>
          <w:kern w:val="0"/>
          <w:sz w:val="30"/>
          <w:szCs w:val="30"/>
          <w:lang w:val="en-US" w:eastAsia="zh-CN"/>
        </w:rPr>
      </w:pPr>
      <w:r>
        <w:rPr>
          <w:rFonts w:hint="eastAsia" w:ascii="方正仿宋_GBK" w:hAnsi="方正仿宋_GBK" w:eastAsia="方正仿宋_GBK" w:cs="方正仿宋_GBK"/>
          <w:color w:val="auto"/>
          <w:kern w:val="0"/>
          <w:sz w:val="30"/>
          <w:szCs w:val="30"/>
          <w:lang w:val="en-US" w:eastAsia="zh-CN"/>
        </w:rPr>
        <w:t>考生对体检结论有疑问的，可在接到体检结论通知之日起7日内提出书面复检申请，复检应在原体检医院以外的二级甲等及以上综合性医院进行，复检只进行一次，体检结论以复检结果为准。</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left="0" w:leftChars="0" w:right="0" w:rightChars="0" w:firstLine="645"/>
        <w:jc w:val="both"/>
        <w:textAlignment w:val="auto"/>
        <w:rPr>
          <w:rFonts w:hint="eastAsia" w:ascii="方正仿宋_GBK" w:hAnsi="方正仿宋_GBK" w:eastAsia="方正仿宋_GBK" w:cs="方正仿宋_GBK"/>
          <w:color w:val="auto"/>
          <w:kern w:val="0"/>
          <w:sz w:val="30"/>
          <w:szCs w:val="30"/>
          <w:lang w:val="en-US" w:eastAsia="zh-CN"/>
        </w:rPr>
      </w:pPr>
      <w:r>
        <w:rPr>
          <w:rFonts w:hint="eastAsia" w:ascii="方正仿宋_GBK" w:hAnsi="方正仿宋_GBK" w:eastAsia="方正仿宋_GBK" w:cs="方正仿宋_GBK"/>
          <w:color w:val="auto"/>
          <w:kern w:val="0"/>
          <w:sz w:val="30"/>
          <w:szCs w:val="30"/>
          <w:lang w:val="en-US" w:eastAsia="zh-CN"/>
        </w:rPr>
        <w:t>考生未按规定时间到指定地点以及未在规定的期限内完成规定项目体检的，视为自动弃权。</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left="0" w:leftChars="0" w:right="0" w:rightChars="0" w:firstLine="645"/>
        <w:jc w:val="both"/>
        <w:textAlignment w:val="auto"/>
        <w:rPr>
          <w:rFonts w:ascii="微软雅黑" w:hAnsi="微软雅黑" w:eastAsia="微软雅黑" w:cs="宋体"/>
          <w:color w:val="auto"/>
          <w:kern w:val="0"/>
          <w:sz w:val="24"/>
          <w:szCs w:val="24"/>
        </w:rPr>
      </w:pPr>
      <w:r>
        <w:rPr>
          <w:rFonts w:hint="eastAsia" w:ascii="仿宋" w:hAnsi="仿宋" w:eastAsia="仿宋" w:cs="宋体"/>
          <w:b/>
          <w:bCs/>
          <w:color w:val="auto"/>
          <w:kern w:val="0"/>
          <w:sz w:val="32"/>
        </w:rPr>
        <w:t>（</w:t>
      </w:r>
      <w:r>
        <w:rPr>
          <w:rFonts w:hint="eastAsia" w:ascii="仿宋" w:hAnsi="仿宋" w:eastAsia="仿宋" w:cs="宋体"/>
          <w:b/>
          <w:bCs/>
          <w:color w:val="auto"/>
          <w:kern w:val="0"/>
          <w:sz w:val="32"/>
          <w:lang w:val="en-US" w:eastAsia="zh-CN"/>
        </w:rPr>
        <w:t>七</w:t>
      </w:r>
      <w:r>
        <w:rPr>
          <w:rFonts w:hint="eastAsia" w:ascii="仿宋" w:hAnsi="仿宋" w:eastAsia="仿宋" w:cs="宋体"/>
          <w:b/>
          <w:bCs/>
          <w:color w:val="auto"/>
          <w:kern w:val="0"/>
          <w:sz w:val="32"/>
        </w:rPr>
        <w:t>）公示与聘用</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left="0" w:leftChars="0" w:right="0" w:rightChars="0" w:firstLine="645"/>
        <w:jc w:val="both"/>
        <w:textAlignment w:val="auto"/>
        <w:rPr>
          <w:rFonts w:hint="eastAsia" w:ascii="方正仿宋_GBK" w:hAnsi="方正仿宋_GBK" w:eastAsia="方正仿宋_GBK" w:cs="方正仿宋_GBK"/>
          <w:color w:val="auto"/>
          <w:kern w:val="0"/>
          <w:sz w:val="30"/>
          <w:szCs w:val="30"/>
          <w:lang w:val="en-US" w:eastAsia="zh-CN"/>
        </w:rPr>
      </w:pPr>
      <w:r>
        <w:rPr>
          <w:rFonts w:hint="eastAsia" w:ascii="方正仿宋_GBK" w:hAnsi="方正仿宋_GBK" w:eastAsia="方正仿宋_GBK" w:cs="方正仿宋_GBK"/>
          <w:color w:val="auto"/>
          <w:kern w:val="0"/>
          <w:sz w:val="30"/>
          <w:szCs w:val="30"/>
          <w:lang w:val="en-US" w:eastAsia="zh-CN"/>
        </w:rPr>
        <w:t>经考察和体检合格的人员确定为拟聘人员，并在古蔺县人民政府官网招考录用板块(http://www.gulin.gov.cn/zwgk/fdzdgknr/rszl)公示7个工作日。对公示期间反映有问题并查有实据、不符合报考条件的，取消其拟聘资格。一经公示后，因各种原因产生的空额，均不再递补。公示期满无异议的人员，按规定程序报经批准后，办理正式聘用手续。应聘人员一经聘用后，在古蔺县的最低服务年限不低于5年（含试用期）。</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left="0" w:leftChars="0" w:right="0" w:rightChars="0" w:firstLine="645"/>
        <w:jc w:val="both"/>
        <w:textAlignment w:val="auto"/>
        <w:rPr>
          <w:rFonts w:ascii="微软雅黑" w:hAnsi="微软雅黑" w:eastAsia="微软雅黑" w:cs="宋体"/>
          <w:color w:val="auto"/>
          <w:kern w:val="0"/>
          <w:sz w:val="24"/>
          <w:szCs w:val="24"/>
        </w:rPr>
      </w:pPr>
      <w:r>
        <w:rPr>
          <w:rFonts w:hint="eastAsia" w:ascii="黑体" w:hAnsi="黑体" w:eastAsia="黑体" w:cs="宋体"/>
          <w:color w:val="auto"/>
          <w:kern w:val="0"/>
          <w:sz w:val="32"/>
          <w:szCs w:val="32"/>
          <w:lang w:val="en-US" w:eastAsia="zh-CN"/>
        </w:rPr>
        <w:t>五</w:t>
      </w:r>
      <w:r>
        <w:rPr>
          <w:rFonts w:hint="eastAsia" w:ascii="黑体" w:hAnsi="黑体" w:eastAsia="黑体" w:cs="宋体"/>
          <w:color w:val="auto"/>
          <w:kern w:val="0"/>
          <w:sz w:val="32"/>
          <w:szCs w:val="32"/>
        </w:rPr>
        <w:t>、纪律与监督</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left="0" w:leftChars="0" w:right="0" w:rightChars="0" w:firstLine="645"/>
        <w:jc w:val="both"/>
        <w:textAlignment w:val="auto"/>
        <w:rPr>
          <w:rFonts w:hint="eastAsia" w:ascii="方正仿宋_GBK" w:hAnsi="方正仿宋_GBK" w:eastAsia="方正仿宋_GBK" w:cs="方正仿宋_GBK"/>
          <w:color w:val="auto"/>
          <w:kern w:val="0"/>
          <w:sz w:val="30"/>
          <w:szCs w:val="30"/>
          <w:lang w:val="en-US" w:eastAsia="zh-CN"/>
        </w:rPr>
      </w:pPr>
      <w:r>
        <w:rPr>
          <w:rFonts w:hint="eastAsia" w:ascii="方正仿宋_GBK" w:hAnsi="方正仿宋_GBK" w:eastAsia="方正仿宋_GBK" w:cs="方正仿宋_GBK"/>
          <w:color w:val="auto"/>
          <w:kern w:val="0"/>
          <w:sz w:val="30"/>
          <w:szCs w:val="30"/>
          <w:lang w:val="en-US" w:eastAsia="zh-CN"/>
        </w:rPr>
        <w:t>(一)事业单位工作人员招聘工作实行回避制度。</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left="0" w:leftChars="0" w:right="0" w:rightChars="0" w:firstLine="645"/>
        <w:jc w:val="both"/>
        <w:textAlignment w:val="auto"/>
        <w:rPr>
          <w:rFonts w:hint="eastAsia" w:ascii="方正仿宋_GBK" w:hAnsi="方正仿宋_GBK" w:eastAsia="方正仿宋_GBK" w:cs="方正仿宋_GBK"/>
          <w:color w:val="auto"/>
          <w:kern w:val="0"/>
          <w:sz w:val="30"/>
          <w:szCs w:val="30"/>
          <w:lang w:val="en-US" w:eastAsia="zh-CN"/>
        </w:rPr>
      </w:pPr>
      <w:r>
        <w:rPr>
          <w:rFonts w:hint="eastAsia" w:ascii="方正仿宋_GBK" w:hAnsi="方正仿宋_GBK" w:eastAsia="方正仿宋_GBK" w:cs="方正仿宋_GBK"/>
          <w:color w:val="auto"/>
          <w:kern w:val="0"/>
          <w:sz w:val="30"/>
          <w:szCs w:val="30"/>
          <w:lang w:val="en-US" w:eastAsia="zh-CN"/>
        </w:rPr>
        <w:t>(二)事业单位工作人员招聘工作做到信息公开、过程公开、结果公开，接受社会及有关部门的监督。</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left="0" w:leftChars="0" w:right="0" w:rightChars="0" w:firstLine="645"/>
        <w:jc w:val="both"/>
        <w:textAlignment w:val="auto"/>
        <w:rPr>
          <w:rFonts w:ascii="微软雅黑" w:hAnsi="微软雅黑" w:eastAsia="微软雅黑" w:cs="宋体"/>
          <w:color w:val="auto"/>
          <w:kern w:val="0"/>
          <w:sz w:val="24"/>
          <w:szCs w:val="24"/>
        </w:rPr>
      </w:pPr>
      <w:r>
        <w:rPr>
          <w:rFonts w:hint="eastAsia" w:ascii="方正仿宋_GBK" w:hAnsi="方正仿宋_GBK" w:eastAsia="方正仿宋_GBK" w:cs="方正仿宋_GBK"/>
          <w:color w:val="auto"/>
          <w:kern w:val="0"/>
          <w:sz w:val="30"/>
          <w:szCs w:val="30"/>
          <w:lang w:val="en-US" w:eastAsia="zh-CN"/>
        </w:rPr>
        <w:t>(三)对违反招聘纪律的，按照《事业单位公开招聘违纪违规行为处理规定》（人社部令第35号）等规定严肃处理。</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left="0" w:leftChars="0" w:right="0" w:rightChars="0" w:firstLine="645"/>
        <w:jc w:val="both"/>
        <w:textAlignment w:val="auto"/>
        <w:rPr>
          <w:rFonts w:ascii="微软雅黑" w:hAnsi="微软雅黑" w:eastAsia="微软雅黑" w:cs="宋体"/>
          <w:color w:val="auto"/>
          <w:kern w:val="0"/>
          <w:sz w:val="24"/>
          <w:szCs w:val="24"/>
        </w:rPr>
      </w:pPr>
      <w:r>
        <w:rPr>
          <w:rFonts w:hint="eastAsia" w:ascii="黑体" w:hAnsi="黑体" w:eastAsia="黑体" w:cs="宋体"/>
          <w:color w:val="auto"/>
          <w:kern w:val="0"/>
          <w:sz w:val="32"/>
          <w:szCs w:val="32"/>
          <w:lang w:val="en-US" w:eastAsia="zh-CN"/>
        </w:rPr>
        <w:t>六</w:t>
      </w:r>
      <w:r>
        <w:rPr>
          <w:rFonts w:hint="eastAsia" w:ascii="黑体" w:hAnsi="黑体" w:eastAsia="黑体" w:cs="宋体"/>
          <w:color w:val="auto"/>
          <w:kern w:val="0"/>
          <w:sz w:val="32"/>
          <w:szCs w:val="32"/>
        </w:rPr>
        <w:t>、疫情防控</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left="0" w:leftChars="0" w:right="0" w:rightChars="0" w:firstLine="645"/>
        <w:jc w:val="both"/>
        <w:textAlignment w:val="auto"/>
        <w:rPr>
          <w:rFonts w:hint="eastAsia" w:ascii="方正仿宋_GBK" w:hAnsi="方正仿宋_GBK" w:eastAsia="方正仿宋_GBK" w:cs="方正仿宋_GBK"/>
          <w:color w:val="auto"/>
          <w:kern w:val="0"/>
          <w:sz w:val="30"/>
          <w:szCs w:val="30"/>
          <w:highlight w:val="none"/>
          <w:lang w:val="en-US" w:eastAsia="zh-CN"/>
        </w:rPr>
      </w:pPr>
      <w:r>
        <w:rPr>
          <w:rFonts w:hint="eastAsia" w:ascii="方正仿宋_GBK" w:hAnsi="方正仿宋_GBK" w:eastAsia="方正仿宋_GBK" w:cs="方正仿宋_GBK"/>
          <w:color w:val="auto"/>
          <w:kern w:val="0"/>
          <w:sz w:val="30"/>
          <w:szCs w:val="30"/>
          <w:highlight w:val="none"/>
          <w:lang w:val="en-US" w:eastAsia="zh-CN"/>
        </w:rPr>
        <w:t>（一）为全力做好新型冠状病毒感染的肺炎疫情防控工作，确保考生生命安全和身体健康，请考生提前准备好当天本人防疫健康码（绿码）和通信大数据行程卡（绿码）、有效身份证件以及核酸检测阴性报告证明（纸质、电子版均可，下同），并配合工作人员做好入场扫码和体温检测准备。</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left="0" w:leftChars="0" w:right="0" w:rightChars="0" w:firstLine="645"/>
        <w:jc w:val="both"/>
        <w:textAlignment w:val="auto"/>
        <w:rPr>
          <w:rFonts w:hint="eastAsia" w:ascii="方正仿宋_GBK" w:hAnsi="方正仿宋_GBK" w:eastAsia="方正仿宋_GBK" w:cs="方正仿宋_GBK"/>
          <w:color w:val="auto"/>
          <w:kern w:val="0"/>
          <w:sz w:val="30"/>
          <w:szCs w:val="30"/>
          <w:highlight w:val="none"/>
          <w:lang w:val="en-US" w:eastAsia="zh-CN"/>
        </w:rPr>
      </w:pPr>
      <w:r>
        <w:rPr>
          <w:rFonts w:hint="eastAsia" w:ascii="方正仿宋_GBK" w:hAnsi="方正仿宋_GBK" w:eastAsia="方正仿宋_GBK" w:cs="方正仿宋_GBK"/>
          <w:color w:val="auto"/>
          <w:kern w:val="0"/>
          <w:sz w:val="30"/>
          <w:szCs w:val="30"/>
          <w:highlight w:val="none"/>
          <w:lang w:val="en-US" w:eastAsia="zh-CN"/>
        </w:rPr>
        <w:t>（二）所有考生需持本人资格审查（首次综合测试）前48小时内川内有资质的检测服务机构出具的核酸检测阴性报告证明并签署《个人健康信息承诺书》（附件4）方可入场。核酸检测报告时间以出具时间为准，非采样时间或报告打印时间。请考生提前做好采样准备，经查验检测结果、结果出具时间等不符合规定的考生，不得入场参考。</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right="0" w:rightChars="0" w:firstLine="600" w:firstLineChars="200"/>
        <w:jc w:val="both"/>
        <w:textAlignment w:val="auto"/>
        <w:rPr>
          <w:rFonts w:hint="eastAsia" w:ascii="方正仿宋_GBK" w:hAnsi="方正仿宋_GBK" w:eastAsia="方正仿宋_GBK" w:cs="方正仿宋_GBK"/>
          <w:color w:val="auto"/>
          <w:kern w:val="0"/>
          <w:sz w:val="30"/>
          <w:szCs w:val="30"/>
          <w:highlight w:val="none"/>
          <w:lang w:val="en-US" w:eastAsia="zh-CN"/>
        </w:rPr>
      </w:pPr>
      <w:r>
        <w:rPr>
          <w:rFonts w:hint="eastAsia" w:ascii="方正仿宋_GBK" w:hAnsi="方正仿宋_GBK" w:eastAsia="方正仿宋_GBK" w:cs="方正仿宋_GBK"/>
          <w:color w:val="auto"/>
          <w:kern w:val="0"/>
          <w:sz w:val="30"/>
          <w:szCs w:val="30"/>
          <w:highlight w:val="none"/>
          <w:lang w:val="en-US" w:eastAsia="zh-CN"/>
        </w:rPr>
        <w:t>（三）考前14天内有中高风险地区所在地市其他县（市、区、旗）和中高风险地区所在直辖市的县（区）其他乡镇（街道）旅居史、有本土感染者但未划定中高风险地区的县（市、区、旗）及不设区的地级市旅居史的考生，需提供资格审查（首次综合测试）前3天内2次（采样时间间隔24小时，最后一次采样须在川内有资质的检测服务机构进行）核酸检测阴性证明。</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right="0" w:rightChars="0" w:firstLine="600" w:firstLineChars="200"/>
        <w:jc w:val="both"/>
        <w:textAlignment w:val="auto"/>
        <w:rPr>
          <w:rFonts w:hint="eastAsia" w:ascii="方正仿宋_GBK" w:hAnsi="方正仿宋_GBK" w:eastAsia="方正仿宋_GBK" w:cs="方正仿宋_GBK"/>
          <w:color w:val="auto"/>
          <w:kern w:val="0"/>
          <w:sz w:val="30"/>
          <w:szCs w:val="30"/>
          <w:highlight w:val="none"/>
          <w:lang w:val="en-US" w:eastAsia="zh-CN"/>
        </w:rPr>
      </w:pPr>
      <w:r>
        <w:rPr>
          <w:rFonts w:hint="eastAsia" w:ascii="方正仿宋_GBK" w:hAnsi="方正仿宋_GBK" w:eastAsia="方正仿宋_GBK" w:cs="方正仿宋_GBK"/>
          <w:color w:val="auto"/>
          <w:kern w:val="0"/>
          <w:sz w:val="30"/>
          <w:szCs w:val="30"/>
          <w:highlight w:val="none"/>
          <w:lang w:val="en-US" w:eastAsia="zh-CN"/>
        </w:rPr>
        <w:t>（四）经现场测量体温正常（＜37.3℃）且无咳嗽等呼吸道异常症状者方可进入考点；经现场确认有体温异常或呼吸道异常症状者，不再参加此次考试，应配合到定点收治医院发热门诊就诊。</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left="0" w:leftChars="0" w:right="0" w:rightChars="0" w:firstLine="645"/>
        <w:jc w:val="both"/>
        <w:textAlignment w:val="auto"/>
        <w:rPr>
          <w:rFonts w:hint="eastAsia" w:ascii="仿宋" w:hAnsi="仿宋" w:eastAsia="仿宋" w:cs="仿宋"/>
          <w:b w:val="0"/>
          <w:i w:val="0"/>
          <w:caps w:val="0"/>
          <w:color w:val="auto"/>
          <w:spacing w:val="0"/>
          <w:kern w:val="0"/>
          <w:sz w:val="30"/>
          <w:szCs w:val="30"/>
          <w:highlight w:val="none"/>
          <w:shd w:val="clear" w:fill="FFFFFF"/>
          <w:lang w:val="en-US" w:eastAsia="zh-CN" w:bidi="ar"/>
        </w:rPr>
      </w:pPr>
      <w:r>
        <w:rPr>
          <w:rFonts w:hint="eastAsia" w:ascii="方正仿宋_GBK" w:hAnsi="方正仿宋_GBK" w:eastAsia="方正仿宋_GBK" w:cs="方正仿宋_GBK"/>
          <w:color w:val="auto"/>
          <w:kern w:val="0"/>
          <w:sz w:val="30"/>
          <w:szCs w:val="30"/>
          <w:highlight w:val="none"/>
          <w:lang w:val="en-US" w:eastAsia="zh-CN"/>
        </w:rPr>
        <w:t>（五）</w:t>
      </w:r>
      <w:r>
        <w:rPr>
          <w:rFonts w:hint="eastAsia" w:ascii="仿宋" w:hAnsi="仿宋" w:eastAsia="仿宋" w:cs="仿宋"/>
          <w:b w:val="0"/>
          <w:i w:val="0"/>
          <w:caps w:val="0"/>
          <w:color w:val="auto"/>
          <w:spacing w:val="0"/>
          <w:kern w:val="0"/>
          <w:sz w:val="30"/>
          <w:szCs w:val="30"/>
          <w:highlight w:val="none"/>
          <w:shd w:val="clear" w:fill="FFFFFF"/>
          <w:lang w:val="en-US" w:eastAsia="zh-CN" w:bidi="ar"/>
        </w:rPr>
        <w:t>有下列任一情形的考生</w:t>
      </w:r>
      <w:r>
        <w:rPr>
          <w:rFonts w:hint="default" w:ascii="仿宋" w:hAnsi="仿宋" w:eastAsia="仿宋" w:cs="仿宋"/>
          <w:b w:val="0"/>
          <w:i w:val="0"/>
          <w:caps w:val="0"/>
          <w:color w:val="auto"/>
          <w:spacing w:val="0"/>
          <w:kern w:val="0"/>
          <w:sz w:val="30"/>
          <w:szCs w:val="30"/>
          <w:highlight w:val="none"/>
          <w:shd w:val="clear" w:fill="FFFFFF"/>
          <w:lang w:val="en-US" w:eastAsia="zh-CN" w:bidi="ar"/>
        </w:rPr>
        <w:t>不得参加本次</w:t>
      </w:r>
      <w:r>
        <w:rPr>
          <w:rFonts w:hint="eastAsia" w:ascii="仿宋" w:hAnsi="仿宋" w:eastAsia="仿宋" w:cs="仿宋"/>
          <w:b w:val="0"/>
          <w:i w:val="0"/>
          <w:caps w:val="0"/>
          <w:color w:val="auto"/>
          <w:spacing w:val="0"/>
          <w:kern w:val="0"/>
          <w:sz w:val="30"/>
          <w:szCs w:val="30"/>
          <w:highlight w:val="none"/>
          <w:shd w:val="clear" w:fill="FFFFFF"/>
          <w:lang w:val="en-US" w:eastAsia="zh-CN" w:bidi="ar"/>
        </w:rPr>
        <w:t>招聘：</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left="0" w:leftChars="0" w:right="0" w:rightChars="0" w:firstLine="645"/>
        <w:jc w:val="both"/>
        <w:textAlignment w:val="auto"/>
        <w:rPr>
          <w:rFonts w:hint="eastAsia" w:ascii="仿宋" w:hAnsi="仿宋" w:eastAsia="仿宋" w:cs="仿宋"/>
          <w:b w:val="0"/>
          <w:i w:val="0"/>
          <w:caps w:val="0"/>
          <w:color w:val="auto"/>
          <w:spacing w:val="0"/>
          <w:kern w:val="0"/>
          <w:sz w:val="30"/>
          <w:szCs w:val="30"/>
          <w:highlight w:val="none"/>
          <w:shd w:val="clear" w:fill="FFFFFF"/>
          <w:lang w:val="en-US" w:eastAsia="zh-CN" w:bidi="ar"/>
        </w:rPr>
      </w:pPr>
      <w:r>
        <w:rPr>
          <w:rFonts w:hint="default" w:ascii="Calibri" w:hAnsi="Calibri" w:eastAsia="仿宋" w:cs="Calibri"/>
          <w:b w:val="0"/>
          <w:i w:val="0"/>
          <w:caps w:val="0"/>
          <w:color w:val="auto"/>
          <w:spacing w:val="0"/>
          <w:kern w:val="0"/>
          <w:sz w:val="30"/>
          <w:szCs w:val="30"/>
          <w:highlight w:val="none"/>
          <w:shd w:val="clear" w:fill="FFFFFF"/>
          <w:lang w:val="en-US" w:eastAsia="zh-CN" w:bidi="ar"/>
        </w:rPr>
        <w:t>①</w:t>
      </w:r>
      <w:r>
        <w:rPr>
          <w:rFonts w:hint="eastAsia" w:ascii="仿宋" w:hAnsi="仿宋" w:eastAsia="仿宋" w:cs="仿宋"/>
          <w:b w:val="0"/>
          <w:i w:val="0"/>
          <w:caps w:val="0"/>
          <w:color w:val="auto"/>
          <w:spacing w:val="0"/>
          <w:kern w:val="0"/>
          <w:sz w:val="30"/>
          <w:szCs w:val="30"/>
          <w:highlight w:val="none"/>
          <w:shd w:val="clear" w:fill="FFFFFF"/>
          <w:lang w:val="en-US" w:eastAsia="zh-CN" w:bidi="ar"/>
        </w:rPr>
        <w:t>健康码或行程卡为“红码”或“黄码”的考生；</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left="0" w:leftChars="0" w:right="0" w:rightChars="0" w:firstLine="645"/>
        <w:jc w:val="both"/>
        <w:textAlignment w:val="auto"/>
        <w:rPr>
          <w:rFonts w:hint="eastAsia" w:ascii="仿宋" w:hAnsi="仿宋" w:eastAsia="仿宋" w:cs="仿宋"/>
          <w:b w:val="0"/>
          <w:i w:val="0"/>
          <w:caps w:val="0"/>
          <w:color w:val="auto"/>
          <w:spacing w:val="0"/>
          <w:kern w:val="0"/>
          <w:sz w:val="30"/>
          <w:szCs w:val="30"/>
          <w:highlight w:val="none"/>
          <w:shd w:val="clear" w:fill="FFFFFF"/>
          <w:lang w:val="en-US" w:eastAsia="zh-CN" w:bidi="ar"/>
        </w:rPr>
      </w:pPr>
      <w:r>
        <w:rPr>
          <w:rFonts w:hint="default" w:ascii="Calibri" w:hAnsi="Calibri" w:eastAsia="仿宋" w:cs="Calibri"/>
          <w:b w:val="0"/>
          <w:i w:val="0"/>
          <w:caps w:val="0"/>
          <w:color w:val="auto"/>
          <w:spacing w:val="0"/>
          <w:kern w:val="0"/>
          <w:sz w:val="30"/>
          <w:szCs w:val="30"/>
          <w:highlight w:val="none"/>
          <w:shd w:val="clear" w:fill="FFFFFF"/>
          <w:lang w:val="en-US" w:eastAsia="zh-CN" w:bidi="ar"/>
        </w:rPr>
        <w:t>②</w:t>
      </w:r>
      <w:r>
        <w:rPr>
          <w:rFonts w:hint="eastAsia" w:ascii="仿宋" w:hAnsi="仿宋" w:eastAsia="仿宋" w:cs="仿宋"/>
          <w:b w:val="0"/>
          <w:i w:val="0"/>
          <w:caps w:val="0"/>
          <w:color w:val="auto"/>
          <w:spacing w:val="0"/>
          <w:kern w:val="0"/>
          <w:sz w:val="30"/>
          <w:szCs w:val="30"/>
          <w:highlight w:val="none"/>
          <w:shd w:val="clear" w:fill="FFFFFF"/>
          <w:lang w:val="en-US" w:eastAsia="zh-CN" w:bidi="ar"/>
        </w:rPr>
        <w:t>经现场确认有体温异常（≥37.3℃）或呼吸道异常症状的考生；</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left="0" w:leftChars="0" w:right="0" w:rightChars="0" w:firstLine="645"/>
        <w:jc w:val="both"/>
        <w:textAlignment w:val="auto"/>
        <w:rPr>
          <w:rFonts w:hint="eastAsia" w:ascii="仿宋" w:hAnsi="仿宋" w:eastAsia="仿宋" w:cs="仿宋"/>
          <w:b w:val="0"/>
          <w:i w:val="0"/>
          <w:caps w:val="0"/>
          <w:color w:val="auto"/>
          <w:spacing w:val="0"/>
          <w:kern w:val="0"/>
          <w:sz w:val="30"/>
          <w:szCs w:val="30"/>
          <w:highlight w:val="none"/>
          <w:shd w:val="clear" w:fill="FFFFFF"/>
          <w:lang w:val="en-US" w:eastAsia="zh-CN" w:bidi="ar"/>
        </w:rPr>
      </w:pPr>
      <w:r>
        <w:rPr>
          <w:rFonts w:hint="default" w:ascii="Calibri" w:hAnsi="Calibri" w:eastAsia="仿宋" w:cs="Calibri"/>
          <w:b w:val="0"/>
          <w:i w:val="0"/>
          <w:caps w:val="0"/>
          <w:color w:val="auto"/>
          <w:spacing w:val="0"/>
          <w:kern w:val="0"/>
          <w:sz w:val="30"/>
          <w:szCs w:val="30"/>
          <w:highlight w:val="none"/>
          <w:shd w:val="clear" w:fill="FFFFFF"/>
          <w:lang w:val="en-US" w:eastAsia="zh-CN" w:bidi="ar"/>
        </w:rPr>
        <w:t>③</w:t>
      </w:r>
      <w:r>
        <w:rPr>
          <w:rFonts w:hint="eastAsia" w:ascii="仿宋" w:hAnsi="仿宋" w:eastAsia="仿宋" w:cs="仿宋"/>
          <w:b w:val="0"/>
          <w:i w:val="0"/>
          <w:caps w:val="0"/>
          <w:color w:val="auto"/>
          <w:spacing w:val="0"/>
          <w:kern w:val="0"/>
          <w:sz w:val="30"/>
          <w:szCs w:val="30"/>
          <w:highlight w:val="none"/>
          <w:shd w:val="clear" w:fill="FFFFFF"/>
          <w:lang w:val="en-US" w:eastAsia="zh-CN" w:bidi="ar"/>
        </w:rPr>
        <w:t>考试前21天内有国（境）外旅居史，尚未完成隔离医学观察等健康管理的考生；</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left="0" w:leftChars="0" w:right="0" w:rightChars="0" w:firstLine="645"/>
        <w:jc w:val="both"/>
        <w:textAlignment w:val="auto"/>
        <w:rPr>
          <w:rFonts w:hint="eastAsia" w:ascii="仿宋" w:hAnsi="仿宋" w:eastAsia="仿宋" w:cs="仿宋"/>
          <w:b w:val="0"/>
          <w:i w:val="0"/>
          <w:caps w:val="0"/>
          <w:color w:val="auto"/>
          <w:spacing w:val="0"/>
          <w:kern w:val="0"/>
          <w:sz w:val="30"/>
          <w:szCs w:val="30"/>
          <w:highlight w:val="none"/>
          <w:shd w:val="clear" w:fill="FFFFFF"/>
          <w:lang w:val="en-US" w:eastAsia="zh-CN" w:bidi="ar"/>
        </w:rPr>
      </w:pPr>
      <w:r>
        <w:rPr>
          <w:rFonts w:hint="eastAsia" w:ascii="仿宋" w:hAnsi="仿宋" w:eastAsia="仿宋" w:cs="仿宋"/>
          <w:b w:val="0"/>
          <w:i w:val="0"/>
          <w:caps w:val="0"/>
          <w:color w:val="auto"/>
          <w:spacing w:val="0"/>
          <w:kern w:val="0"/>
          <w:sz w:val="30"/>
          <w:szCs w:val="30"/>
          <w:highlight w:val="none"/>
          <w:shd w:val="clear" w:fill="FFFFFF"/>
          <w:lang w:val="en-US" w:eastAsia="zh-CN" w:bidi="ar"/>
        </w:rPr>
        <w:t>④新冠肺炎确诊病例、疑似病例和无症状感染者的密切接触者或次密接者，尚未完成隔离医学观察等健康管理的考生；</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left="0" w:leftChars="0" w:right="0" w:rightChars="0" w:firstLine="645"/>
        <w:jc w:val="both"/>
        <w:textAlignment w:val="auto"/>
        <w:rPr>
          <w:rFonts w:hint="eastAsia" w:ascii="仿宋" w:hAnsi="仿宋" w:eastAsia="仿宋" w:cs="仿宋"/>
          <w:b w:val="0"/>
          <w:i w:val="0"/>
          <w:caps w:val="0"/>
          <w:color w:val="auto"/>
          <w:spacing w:val="0"/>
          <w:kern w:val="0"/>
          <w:sz w:val="30"/>
          <w:szCs w:val="30"/>
          <w:highlight w:val="none"/>
          <w:shd w:val="clear" w:fill="FFFFFF"/>
          <w:lang w:val="en-US" w:eastAsia="zh-CN" w:bidi="ar"/>
        </w:rPr>
      </w:pPr>
      <w:r>
        <w:rPr>
          <w:rFonts w:hint="eastAsia" w:ascii="仿宋" w:hAnsi="仿宋" w:eastAsia="仿宋" w:cs="仿宋"/>
          <w:b w:val="0"/>
          <w:i w:val="0"/>
          <w:caps w:val="0"/>
          <w:color w:val="auto"/>
          <w:spacing w:val="0"/>
          <w:kern w:val="0"/>
          <w:sz w:val="30"/>
          <w:szCs w:val="30"/>
          <w:highlight w:val="none"/>
          <w:shd w:val="clear" w:fill="FFFFFF"/>
          <w:lang w:val="en-US" w:eastAsia="zh-CN" w:bidi="ar"/>
        </w:rPr>
        <w:t>⑤考前14天内有中高风险地区旅居史、7天内有中高风险地区所在乡镇（街道）旅居史、7天内有中高风险地区所在县（市、区、旗）其他乡镇（街道）旅居史（不含直辖市），正在实施集中隔离、居家隔离及居家健康监测的考生；</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left="0" w:leftChars="0" w:right="0" w:rightChars="0" w:firstLine="645"/>
        <w:jc w:val="both"/>
        <w:textAlignment w:val="auto"/>
        <w:rPr>
          <w:rFonts w:hint="eastAsia" w:ascii="仿宋" w:hAnsi="仿宋" w:eastAsia="仿宋" w:cs="仿宋"/>
          <w:b w:val="0"/>
          <w:i w:val="0"/>
          <w:caps w:val="0"/>
          <w:color w:val="auto"/>
          <w:spacing w:val="0"/>
          <w:kern w:val="0"/>
          <w:sz w:val="30"/>
          <w:szCs w:val="30"/>
          <w:highlight w:val="none"/>
          <w:shd w:val="clear" w:fill="FFFFFF"/>
          <w:lang w:val="en-US" w:eastAsia="zh-CN" w:bidi="ar"/>
        </w:rPr>
      </w:pPr>
      <w:r>
        <w:rPr>
          <w:rFonts w:hint="eastAsia" w:ascii="仿宋" w:hAnsi="仿宋" w:eastAsia="仿宋" w:cs="仿宋"/>
          <w:b w:val="0"/>
          <w:i w:val="0"/>
          <w:caps w:val="0"/>
          <w:color w:val="auto"/>
          <w:spacing w:val="0"/>
          <w:kern w:val="0"/>
          <w:sz w:val="30"/>
          <w:szCs w:val="30"/>
          <w:highlight w:val="none"/>
          <w:shd w:val="clear" w:fill="FFFFFF"/>
          <w:lang w:val="en-US" w:eastAsia="zh-CN" w:bidi="ar"/>
        </w:rPr>
        <w:t>⑥考试当天，未按要求提供相应核酸检测阴性报告证明及其他有关证明的考生。</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left="0" w:leftChars="0" w:right="0" w:rightChars="0" w:firstLine="645"/>
        <w:jc w:val="both"/>
        <w:textAlignment w:val="auto"/>
        <w:rPr>
          <w:rFonts w:hint="eastAsia" w:ascii="仿宋" w:hAnsi="仿宋" w:eastAsia="仿宋" w:cs="仿宋"/>
          <w:b w:val="0"/>
          <w:i w:val="0"/>
          <w:caps w:val="0"/>
          <w:color w:val="auto"/>
          <w:spacing w:val="0"/>
          <w:kern w:val="0"/>
          <w:sz w:val="30"/>
          <w:szCs w:val="30"/>
          <w:highlight w:val="none"/>
          <w:shd w:val="clear" w:fill="FFFFFF"/>
          <w:lang w:val="en-US" w:eastAsia="zh-CN" w:bidi="ar"/>
        </w:rPr>
      </w:pPr>
      <w:r>
        <w:rPr>
          <w:rFonts w:hint="eastAsia" w:ascii="方正仿宋_GBK" w:hAnsi="方正仿宋_GBK" w:eastAsia="方正仿宋_GBK" w:cs="方正仿宋_GBK"/>
          <w:color w:val="auto"/>
          <w:kern w:val="0"/>
          <w:sz w:val="30"/>
          <w:szCs w:val="30"/>
          <w:highlight w:val="none"/>
          <w:lang w:val="en-US" w:eastAsia="zh-CN"/>
        </w:rPr>
        <w:t>其余要求</w:t>
      </w:r>
      <w:r>
        <w:rPr>
          <w:rFonts w:hint="default" w:ascii="仿宋" w:hAnsi="仿宋" w:eastAsia="仿宋" w:cs="仿宋"/>
          <w:b w:val="0"/>
          <w:i w:val="0"/>
          <w:caps w:val="0"/>
          <w:color w:val="auto"/>
          <w:spacing w:val="0"/>
          <w:kern w:val="0"/>
          <w:sz w:val="30"/>
          <w:szCs w:val="30"/>
          <w:highlight w:val="none"/>
          <w:shd w:val="clear" w:fill="FFFFFF"/>
          <w:lang w:val="en-US" w:eastAsia="zh-CN" w:bidi="ar"/>
        </w:rPr>
        <w:t>严格按</w:t>
      </w:r>
      <w:r>
        <w:rPr>
          <w:rFonts w:hint="eastAsia" w:ascii="方正仿宋_GBK" w:hAnsi="方正仿宋_GBK" w:eastAsia="方正仿宋_GBK" w:cs="方正仿宋_GBK"/>
          <w:color w:val="auto"/>
          <w:kern w:val="0"/>
          <w:sz w:val="30"/>
          <w:szCs w:val="30"/>
          <w:highlight w:val="none"/>
          <w:lang w:val="en-US" w:eastAsia="zh-CN"/>
        </w:rPr>
        <w:t>当地疫情防控</w:t>
      </w:r>
      <w:r>
        <w:rPr>
          <w:rFonts w:hint="default" w:ascii="仿宋" w:hAnsi="仿宋" w:eastAsia="仿宋" w:cs="仿宋"/>
          <w:b w:val="0"/>
          <w:i w:val="0"/>
          <w:caps w:val="0"/>
          <w:color w:val="auto"/>
          <w:spacing w:val="0"/>
          <w:kern w:val="0"/>
          <w:sz w:val="30"/>
          <w:szCs w:val="30"/>
          <w:highlight w:val="none"/>
          <w:shd w:val="clear" w:fill="FFFFFF"/>
          <w:lang w:val="en-US" w:eastAsia="zh-CN" w:bidi="ar"/>
        </w:rPr>
        <w:t>相关规定执行</w:t>
      </w:r>
      <w:r>
        <w:rPr>
          <w:rFonts w:hint="eastAsia" w:ascii="方正仿宋_GBK" w:hAnsi="方正仿宋_GBK" w:eastAsia="方正仿宋_GBK" w:cs="方正仿宋_GBK"/>
          <w:color w:val="auto"/>
          <w:kern w:val="0"/>
          <w:sz w:val="30"/>
          <w:szCs w:val="30"/>
          <w:highlight w:val="none"/>
          <w:lang w:val="en-US" w:eastAsia="zh-CN"/>
        </w:rPr>
        <w:t>。</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left="0" w:leftChars="0" w:right="0" w:rightChars="0" w:firstLine="645"/>
        <w:jc w:val="both"/>
        <w:textAlignment w:val="auto"/>
        <w:rPr>
          <w:rFonts w:ascii="微软雅黑" w:hAnsi="微软雅黑" w:eastAsia="微软雅黑" w:cs="宋体"/>
          <w:color w:val="auto"/>
          <w:kern w:val="0"/>
          <w:sz w:val="24"/>
          <w:szCs w:val="24"/>
        </w:rPr>
      </w:pPr>
      <w:r>
        <w:rPr>
          <w:rFonts w:hint="eastAsia" w:ascii="黑体" w:hAnsi="黑体" w:eastAsia="黑体" w:cs="宋体"/>
          <w:color w:val="auto"/>
          <w:kern w:val="0"/>
          <w:sz w:val="32"/>
          <w:szCs w:val="32"/>
          <w:lang w:val="en-US" w:eastAsia="zh-CN"/>
        </w:rPr>
        <w:t>七</w:t>
      </w:r>
      <w:r>
        <w:rPr>
          <w:rFonts w:hint="eastAsia" w:ascii="黑体" w:hAnsi="黑体" w:eastAsia="黑体" w:cs="宋体"/>
          <w:color w:val="auto"/>
          <w:kern w:val="0"/>
          <w:sz w:val="32"/>
          <w:szCs w:val="32"/>
        </w:rPr>
        <w:t>、其他事项</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left="0" w:leftChars="0" w:right="0" w:rightChars="0" w:firstLine="645"/>
        <w:jc w:val="both"/>
        <w:textAlignment w:val="auto"/>
        <w:rPr>
          <w:rFonts w:hint="eastAsia" w:ascii="方正仿宋_GBK" w:hAnsi="方正仿宋_GBK" w:eastAsia="方正仿宋_GBK" w:cs="方正仿宋_GBK"/>
          <w:color w:val="auto"/>
          <w:kern w:val="0"/>
          <w:sz w:val="30"/>
          <w:szCs w:val="30"/>
          <w:lang w:val="en-US" w:eastAsia="zh-CN"/>
        </w:rPr>
      </w:pPr>
      <w:r>
        <w:rPr>
          <w:rFonts w:hint="eastAsia" w:ascii="方正仿宋_GBK" w:hAnsi="方正仿宋_GBK" w:eastAsia="方正仿宋_GBK" w:cs="方正仿宋_GBK"/>
          <w:color w:val="auto"/>
          <w:kern w:val="0"/>
          <w:sz w:val="30"/>
          <w:szCs w:val="30"/>
          <w:lang w:val="en-US" w:eastAsia="zh-CN"/>
        </w:rPr>
        <w:t>（一）本次考核招聘教师的相关信息将通过古蔺县人民政府官网招考录用板块(http://www.gulin.gov.cn/zwgk/fdzdgknr/rszl)发布。因报考者不主动、不及时登录古蔺县人民政府官网查阅相关信息，导致本人不能参加资格审查、测试、签约、考核、体检等环节的，责任由考生本人自行承担。</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left="0" w:leftChars="0" w:right="0" w:rightChars="0" w:firstLine="645"/>
        <w:jc w:val="both"/>
        <w:textAlignment w:val="auto"/>
        <w:rPr>
          <w:rFonts w:hint="eastAsia" w:ascii="方正仿宋_GBK" w:hAnsi="方正仿宋_GBK" w:eastAsia="方正仿宋_GBK" w:cs="方正仿宋_GBK"/>
          <w:color w:val="auto"/>
          <w:kern w:val="0"/>
          <w:sz w:val="30"/>
          <w:szCs w:val="30"/>
          <w:lang w:val="en-US" w:eastAsia="zh-CN"/>
        </w:rPr>
      </w:pPr>
      <w:r>
        <w:rPr>
          <w:rFonts w:hint="eastAsia" w:ascii="方正仿宋_GBK" w:hAnsi="方正仿宋_GBK" w:eastAsia="方正仿宋_GBK" w:cs="方正仿宋_GBK"/>
          <w:color w:val="auto"/>
          <w:kern w:val="0"/>
          <w:sz w:val="30"/>
          <w:szCs w:val="30"/>
          <w:lang w:val="en-US" w:eastAsia="zh-CN"/>
        </w:rPr>
        <w:t>（二）本公告由古蔺县教育和体育局负责解释，未尽事宜按照有关法律政策规定执行。</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left="0" w:leftChars="0" w:right="0" w:rightChars="0" w:firstLine="600" w:firstLineChars="200"/>
        <w:jc w:val="both"/>
        <w:textAlignment w:val="auto"/>
        <w:rPr>
          <w:rFonts w:hint="eastAsia" w:ascii="方正仿宋_GBK" w:hAnsi="方正仿宋_GBK" w:eastAsia="方正仿宋_GBK" w:cs="方正仿宋_GBK"/>
          <w:color w:val="auto"/>
          <w:kern w:val="0"/>
          <w:sz w:val="30"/>
          <w:szCs w:val="30"/>
          <w:lang w:val="en-US" w:eastAsia="zh-CN"/>
        </w:rPr>
      </w:pPr>
      <w:r>
        <w:rPr>
          <w:rFonts w:hint="eastAsia" w:ascii="方正仿宋_GBK" w:hAnsi="方正仿宋_GBK" w:eastAsia="方正仿宋_GBK" w:cs="方正仿宋_GBK"/>
          <w:color w:val="auto"/>
          <w:kern w:val="0"/>
          <w:sz w:val="30"/>
          <w:szCs w:val="30"/>
          <w:lang w:val="en-US" w:eastAsia="zh-CN"/>
        </w:rPr>
        <w:t>报名咨询电话：0830-7204706，监督电话：0830-7205280</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left="0" w:leftChars="0" w:right="0" w:rightChars="0" w:firstLine="600" w:firstLineChars="200"/>
        <w:jc w:val="both"/>
        <w:textAlignment w:val="auto"/>
        <w:rPr>
          <w:rFonts w:hint="eastAsia" w:ascii="方正仿宋_GBK" w:hAnsi="方正仿宋_GBK" w:eastAsia="方正仿宋_GBK" w:cs="方正仿宋_GBK"/>
          <w:color w:val="auto"/>
          <w:kern w:val="0"/>
          <w:sz w:val="30"/>
          <w:szCs w:val="30"/>
          <w:lang w:val="en-US" w:eastAsia="zh-CN"/>
        </w:rPr>
      </w:pPr>
      <w:r>
        <w:rPr>
          <w:rFonts w:hint="eastAsia" w:ascii="方正仿宋_GBK" w:hAnsi="方正仿宋_GBK" w:eastAsia="方正仿宋_GBK" w:cs="方正仿宋_GBK"/>
          <w:color w:val="auto"/>
          <w:kern w:val="0"/>
          <w:sz w:val="30"/>
          <w:szCs w:val="30"/>
          <w:lang w:val="en-US" w:eastAsia="zh-CN"/>
        </w:rPr>
        <w:t>拨打时间：工作日上午8:30—12:00，下午14:30—18:00</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left="1796" w:leftChars="284" w:right="0" w:rightChars="0" w:hanging="1200" w:hangingChars="400"/>
        <w:jc w:val="both"/>
        <w:textAlignment w:val="auto"/>
        <w:rPr>
          <w:rFonts w:hint="eastAsia" w:ascii="方正仿宋_GBK" w:hAnsi="方正仿宋_GBK" w:eastAsia="方正仿宋_GBK" w:cs="方正仿宋_GBK"/>
          <w:color w:val="auto"/>
          <w:kern w:val="0"/>
          <w:sz w:val="30"/>
          <w:szCs w:val="30"/>
          <w:lang w:val="en-US" w:eastAsia="zh-CN"/>
        </w:rPr>
      </w:pPr>
      <w:r>
        <w:rPr>
          <w:rFonts w:hint="eastAsia" w:ascii="方正仿宋_GBK" w:hAnsi="方正仿宋_GBK" w:eastAsia="方正仿宋_GBK" w:cs="方正仿宋_GBK"/>
          <w:color w:val="auto"/>
          <w:kern w:val="0"/>
          <w:sz w:val="30"/>
          <w:szCs w:val="30"/>
          <w:lang w:val="en-US" w:eastAsia="zh-CN"/>
        </w:rPr>
        <w:t>附件：1.古蔺县教育和体育局下属事业单位古蔺县金兰高级中学和古蔺县实验学校公开考核招聘教师岗位要求表</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600" w:lineRule="exact"/>
        <w:ind w:left="1791" w:leftChars="710" w:right="0" w:rightChars="0" w:hanging="300" w:hangingChars="100"/>
        <w:jc w:val="both"/>
        <w:textAlignment w:val="auto"/>
        <w:rPr>
          <w:rFonts w:hint="eastAsia" w:ascii="方正仿宋_GBK" w:hAnsi="方正仿宋_GBK" w:eastAsia="方正仿宋_GBK" w:cs="方正仿宋_GBK"/>
          <w:color w:val="auto"/>
          <w:kern w:val="0"/>
          <w:sz w:val="30"/>
          <w:szCs w:val="30"/>
          <w:lang w:val="en-US" w:eastAsia="zh-CN"/>
        </w:rPr>
      </w:pPr>
      <w:r>
        <w:rPr>
          <w:rFonts w:hint="eastAsia" w:ascii="方正仿宋_GBK" w:hAnsi="方正仿宋_GBK" w:eastAsia="方正仿宋_GBK" w:cs="方正仿宋_GBK"/>
          <w:color w:val="auto"/>
          <w:kern w:val="0"/>
          <w:sz w:val="30"/>
          <w:szCs w:val="30"/>
          <w:lang w:val="en-US" w:eastAsia="zh-CN"/>
        </w:rPr>
        <w:t>2.古蔺县教育和体育局下属事业单位古蔺县金兰高级中学和古蔺县实验学校公开考核招聘教师报名登记表</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600" w:lineRule="exact"/>
        <w:ind w:left="298" w:leftChars="142" w:right="0" w:rightChars="0" w:firstLine="1200" w:firstLineChars="400"/>
        <w:jc w:val="both"/>
        <w:textAlignment w:val="auto"/>
        <w:rPr>
          <w:rFonts w:hint="default" w:ascii="方正仿宋_GBK" w:hAnsi="方正仿宋_GBK" w:eastAsia="方正仿宋_GBK" w:cs="方正仿宋_GBK"/>
          <w:color w:val="auto"/>
          <w:kern w:val="0"/>
          <w:sz w:val="30"/>
          <w:szCs w:val="30"/>
          <w:lang w:val="en-US" w:eastAsia="zh-CN"/>
        </w:rPr>
      </w:pPr>
      <w:r>
        <w:rPr>
          <w:rFonts w:hint="eastAsia" w:ascii="方正仿宋_GBK" w:hAnsi="方正仿宋_GBK" w:eastAsia="方正仿宋_GBK" w:cs="方正仿宋_GBK"/>
          <w:color w:val="auto"/>
          <w:kern w:val="0"/>
          <w:sz w:val="30"/>
          <w:szCs w:val="30"/>
          <w:lang w:val="en-US" w:eastAsia="zh-CN"/>
        </w:rPr>
        <w:t>3.同意报考函</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600" w:lineRule="exact"/>
        <w:ind w:left="298" w:leftChars="142" w:right="0" w:rightChars="0" w:firstLine="1200" w:firstLineChars="400"/>
        <w:jc w:val="both"/>
        <w:textAlignment w:val="auto"/>
        <w:rPr>
          <w:rFonts w:hint="eastAsia" w:ascii="方正仿宋_GBK" w:hAnsi="方正仿宋_GBK" w:eastAsia="方正仿宋_GBK" w:cs="方正仿宋_GBK"/>
          <w:color w:val="auto"/>
          <w:kern w:val="0"/>
          <w:sz w:val="30"/>
          <w:szCs w:val="30"/>
          <w:lang w:val="en-US" w:eastAsia="zh-CN"/>
        </w:rPr>
      </w:pPr>
      <w:r>
        <w:rPr>
          <w:rFonts w:hint="eastAsia" w:ascii="方正仿宋_GBK" w:hAnsi="方正仿宋_GBK" w:eastAsia="方正仿宋_GBK" w:cs="方正仿宋_GBK"/>
          <w:color w:val="auto"/>
          <w:kern w:val="0"/>
          <w:sz w:val="30"/>
          <w:szCs w:val="30"/>
          <w:lang w:val="en-US" w:eastAsia="zh-CN"/>
        </w:rPr>
        <w:t>4.个人健康信息承诺书</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600" w:lineRule="exact"/>
        <w:ind w:left="1791" w:leftChars="710" w:right="0" w:rightChars="0" w:hanging="300" w:hangingChars="100"/>
        <w:jc w:val="both"/>
        <w:textAlignment w:val="auto"/>
        <w:rPr>
          <w:rFonts w:hint="eastAsia" w:ascii="方正仿宋_GBK" w:hAnsi="方正仿宋_GBK" w:eastAsia="方正仿宋_GBK" w:cs="方正仿宋_GBK"/>
          <w:color w:val="auto"/>
          <w:kern w:val="0"/>
          <w:sz w:val="30"/>
          <w:szCs w:val="30"/>
          <w:lang w:val="en-US" w:eastAsia="zh-CN"/>
        </w:rPr>
      </w:pPr>
      <w:r>
        <w:rPr>
          <w:rFonts w:hint="eastAsia" w:ascii="方正仿宋_GBK" w:hAnsi="方正仿宋_GBK" w:eastAsia="方正仿宋_GBK" w:cs="方正仿宋_GBK"/>
          <w:color w:val="auto"/>
          <w:kern w:val="0"/>
          <w:sz w:val="30"/>
          <w:szCs w:val="30"/>
          <w:lang w:val="en-US" w:eastAsia="zh-CN"/>
        </w:rPr>
        <w:t>5.古蔺县教育和体育局下属事业单位公开考核招聘教师报名二维码</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600" w:lineRule="exact"/>
        <w:ind w:left="1800" w:leftChars="0" w:right="0" w:rightChars="0" w:hanging="1800" w:hangingChars="600"/>
        <w:jc w:val="both"/>
        <w:textAlignment w:val="auto"/>
        <w:rPr>
          <w:rFonts w:hint="default" w:ascii="方正仿宋_GBK" w:hAnsi="方正仿宋_GBK" w:eastAsia="方正仿宋_GBK" w:cs="方正仿宋_GBK"/>
          <w:color w:val="auto"/>
          <w:kern w:val="0"/>
          <w:sz w:val="30"/>
          <w:szCs w:val="30"/>
          <w:lang w:val="en-US" w:eastAsia="zh-CN"/>
        </w:rPr>
      </w:pPr>
      <w:r>
        <w:rPr>
          <w:rFonts w:hint="eastAsia" w:ascii="方正仿宋_GBK" w:hAnsi="方正仿宋_GBK" w:eastAsia="方正仿宋_GBK" w:cs="方正仿宋_GBK"/>
          <w:color w:val="auto"/>
          <w:kern w:val="0"/>
          <w:sz w:val="30"/>
          <w:szCs w:val="30"/>
          <w:lang w:val="en-US" w:eastAsia="zh-CN"/>
        </w:rPr>
        <w:t xml:space="preserve">          6.古蔺县教育和体育局下属事业单位古蔺县金兰高级中学和古蔺县实验学校公开考核招聘教师工作群二维码</w:t>
      </w:r>
    </w:p>
    <w:p>
      <w:pPr>
        <w:widowControl/>
        <w:numPr>
          <w:ilvl w:val="0"/>
          <w:numId w:val="0"/>
        </w:numPr>
        <w:shd w:val="clear" w:color="auto" w:fill="FFFFFF"/>
        <w:spacing w:line="560" w:lineRule="exact"/>
        <w:ind w:left="1195" w:leftChars="426" w:hanging="300" w:hangingChars="100"/>
        <w:jc w:val="left"/>
        <w:rPr>
          <w:rFonts w:hint="eastAsia" w:ascii="方正仿宋_GBK" w:hAnsi="方正仿宋_GBK" w:eastAsia="方正仿宋_GBK" w:cs="方正仿宋_GBK"/>
          <w:color w:val="auto"/>
          <w:kern w:val="0"/>
          <w:sz w:val="30"/>
          <w:szCs w:val="30"/>
          <w:lang w:val="en-US" w:eastAsia="zh-CN"/>
        </w:rPr>
      </w:pPr>
    </w:p>
    <w:p>
      <w:pPr>
        <w:widowControl/>
        <w:shd w:val="clear" w:color="auto" w:fill="FFFFFF"/>
        <w:spacing w:line="560" w:lineRule="exact"/>
        <w:jc w:val="left"/>
        <w:rPr>
          <w:rFonts w:hint="eastAsia" w:ascii="方正仿宋_GBK" w:hAnsi="方正仿宋_GBK" w:eastAsia="方正仿宋_GBK" w:cs="方正仿宋_GBK"/>
          <w:color w:val="auto"/>
          <w:kern w:val="0"/>
          <w:sz w:val="30"/>
          <w:szCs w:val="30"/>
          <w:lang w:val="en-US" w:eastAsia="zh-CN"/>
        </w:rPr>
      </w:pPr>
    </w:p>
    <w:p>
      <w:pPr>
        <w:widowControl/>
        <w:shd w:val="clear" w:color="auto" w:fill="FFFFFF"/>
        <w:spacing w:line="560" w:lineRule="exact"/>
        <w:ind w:firstLine="4818" w:firstLineChars="1606"/>
        <w:jc w:val="left"/>
        <w:rPr>
          <w:rFonts w:hint="eastAsia" w:ascii="方正仿宋_GBK" w:hAnsi="方正仿宋_GBK" w:eastAsia="方正仿宋_GBK" w:cs="方正仿宋_GBK"/>
          <w:color w:val="auto"/>
          <w:kern w:val="0"/>
          <w:sz w:val="30"/>
          <w:szCs w:val="30"/>
          <w:lang w:val="en-US" w:eastAsia="zh-CN"/>
        </w:rPr>
      </w:pPr>
      <w:r>
        <w:rPr>
          <w:rFonts w:hint="eastAsia" w:ascii="方正仿宋_GBK" w:hAnsi="方正仿宋_GBK" w:eastAsia="方正仿宋_GBK" w:cs="方正仿宋_GBK"/>
          <w:color w:val="auto"/>
          <w:kern w:val="0"/>
          <w:sz w:val="30"/>
          <w:szCs w:val="30"/>
          <w:lang w:val="en-US" w:eastAsia="zh-CN"/>
        </w:rPr>
        <w:t>古蔺县教育和体育局</w:t>
      </w:r>
    </w:p>
    <w:p>
      <w:pPr>
        <w:widowControl/>
        <w:shd w:val="clear" w:color="auto" w:fill="FFFFFF"/>
        <w:spacing w:line="560" w:lineRule="exact"/>
        <w:ind w:firstLine="5412" w:firstLineChars="1804"/>
        <w:jc w:val="left"/>
        <w:rPr>
          <w:color w:val="auto"/>
        </w:rPr>
      </w:pPr>
      <w:r>
        <w:rPr>
          <w:rFonts w:hint="eastAsia" w:ascii="方正仿宋_GBK" w:hAnsi="方正仿宋_GBK" w:eastAsia="方正仿宋_GBK" w:cs="方正仿宋_GBK"/>
          <w:color w:val="auto"/>
          <w:kern w:val="0"/>
          <w:sz w:val="30"/>
          <w:szCs w:val="30"/>
          <w:lang w:val="en-US" w:eastAsia="zh-CN"/>
        </w:rPr>
        <w:t>2022年3月14日</w:t>
      </w:r>
    </w:p>
    <w:sectPr>
      <w:pgSz w:w="11906" w:h="16838"/>
      <w:pgMar w:top="1440" w:right="1800" w:bottom="1440"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楷体简体">
    <w:panose1 w:val="03000509000000000000"/>
    <w:charset w:val="86"/>
    <w:family w:val="auto"/>
    <w:pitch w:val="default"/>
    <w:sig w:usb0="00000001" w:usb1="080E0000" w:usb2="00000000" w:usb3="00000000" w:csb0="00040000" w:csb1="00000000"/>
  </w:font>
  <w:font w:name="方正黑体_GBK">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782473B"/>
    <w:multiLevelType w:val="singleLevel"/>
    <w:tmpl w:val="E782473B"/>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579"/>
    <w:rsid w:val="001208DF"/>
    <w:rsid w:val="00297A72"/>
    <w:rsid w:val="0032138B"/>
    <w:rsid w:val="00606102"/>
    <w:rsid w:val="00812F29"/>
    <w:rsid w:val="008D7581"/>
    <w:rsid w:val="00A1036E"/>
    <w:rsid w:val="00AB2BDA"/>
    <w:rsid w:val="00DA5C47"/>
    <w:rsid w:val="00DF2FC1"/>
    <w:rsid w:val="00FB0579"/>
    <w:rsid w:val="02F92D08"/>
    <w:rsid w:val="0337738D"/>
    <w:rsid w:val="035A006A"/>
    <w:rsid w:val="03C055D4"/>
    <w:rsid w:val="04332D75"/>
    <w:rsid w:val="04447FB3"/>
    <w:rsid w:val="04FF037E"/>
    <w:rsid w:val="05917228"/>
    <w:rsid w:val="05FB0B46"/>
    <w:rsid w:val="0620235A"/>
    <w:rsid w:val="064A57BB"/>
    <w:rsid w:val="08C9709E"/>
    <w:rsid w:val="0A321957"/>
    <w:rsid w:val="0A6228CA"/>
    <w:rsid w:val="0AAE6186"/>
    <w:rsid w:val="0AD4776E"/>
    <w:rsid w:val="0B5A4560"/>
    <w:rsid w:val="0B5A630E"/>
    <w:rsid w:val="0D280FB3"/>
    <w:rsid w:val="0DED5218"/>
    <w:rsid w:val="0E625C06"/>
    <w:rsid w:val="0FD83CA6"/>
    <w:rsid w:val="13AC2D7A"/>
    <w:rsid w:val="14706BA3"/>
    <w:rsid w:val="147C72F5"/>
    <w:rsid w:val="15BE6160"/>
    <w:rsid w:val="16F5338F"/>
    <w:rsid w:val="172F68A1"/>
    <w:rsid w:val="19E27BFB"/>
    <w:rsid w:val="1A1E3136"/>
    <w:rsid w:val="1A4D0DE6"/>
    <w:rsid w:val="1AF3614A"/>
    <w:rsid w:val="1B0342CC"/>
    <w:rsid w:val="1B5441B9"/>
    <w:rsid w:val="1B7315FE"/>
    <w:rsid w:val="1BFB1448"/>
    <w:rsid w:val="1D7C2114"/>
    <w:rsid w:val="1D9F1823"/>
    <w:rsid w:val="1DDC7057"/>
    <w:rsid w:val="1E8E0EF2"/>
    <w:rsid w:val="1ED009F2"/>
    <w:rsid w:val="1F903C55"/>
    <w:rsid w:val="1F904BF0"/>
    <w:rsid w:val="1FF13C42"/>
    <w:rsid w:val="20241959"/>
    <w:rsid w:val="20401B1F"/>
    <w:rsid w:val="20B120D5"/>
    <w:rsid w:val="214473ED"/>
    <w:rsid w:val="227E692E"/>
    <w:rsid w:val="22A47478"/>
    <w:rsid w:val="23AE0B4E"/>
    <w:rsid w:val="23C36C4B"/>
    <w:rsid w:val="246A53BC"/>
    <w:rsid w:val="250F0C0C"/>
    <w:rsid w:val="251D242F"/>
    <w:rsid w:val="257D111F"/>
    <w:rsid w:val="259A75DB"/>
    <w:rsid w:val="264D0AF2"/>
    <w:rsid w:val="28122C55"/>
    <w:rsid w:val="28DB23E5"/>
    <w:rsid w:val="28FB1CBA"/>
    <w:rsid w:val="291115F7"/>
    <w:rsid w:val="2916166F"/>
    <w:rsid w:val="29543F45"/>
    <w:rsid w:val="2AE8528D"/>
    <w:rsid w:val="2B342280"/>
    <w:rsid w:val="2D3447B9"/>
    <w:rsid w:val="2EA63495"/>
    <w:rsid w:val="2FBF305A"/>
    <w:rsid w:val="2FE74B40"/>
    <w:rsid w:val="30751371"/>
    <w:rsid w:val="307C24D8"/>
    <w:rsid w:val="30C44980"/>
    <w:rsid w:val="31496359"/>
    <w:rsid w:val="31C679AA"/>
    <w:rsid w:val="31F00B41"/>
    <w:rsid w:val="31F461DB"/>
    <w:rsid w:val="33233306"/>
    <w:rsid w:val="34FE19EA"/>
    <w:rsid w:val="355F368F"/>
    <w:rsid w:val="37135440"/>
    <w:rsid w:val="37B54749"/>
    <w:rsid w:val="38CC1D4A"/>
    <w:rsid w:val="3A0E1676"/>
    <w:rsid w:val="3A377697"/>
    <w:rsid w:val="3AF410E4"/>
    <w:rsid w:val="3B41695A"/>
    <w:rsid w:val="3C1A101E"/>
    <w:rsid w:val="3CF12628"/>
    <w:rsid w:val="3D151E54"/>
    <w:rsid w:val="3D925068"/>
    <w:rsid w:val="3F43263A"/>
    <w:rsid w:val="3F760C61"/>
    <w:rsid w:val="3F8D39C0"/>
    <w:rsid w:val="400C0C7E"/>
    <w:rsid w:val="417E7959"/>
    <w:rsid w:val="419E624E"/>
    <w:rsid w:val="4283791D"/>
    <w:rsid w:val="42B022B7"/>
    <w:rsid w:val="42E44134"/>
    <w:rsid w:val="43457F00"/>
    <w:rsid w:val="443957D9"/>
    <w:rsid w:val="44AE72AC"/>
    <w:rsid w:val="45837C34"/>
    <w:rsid w:val="46792AB7"/>
    <w:rsid w:val="484713ED"/>
    <w:rsid w:val="488A12DA"/>
    <w:rsid w:val="498B355B"/>
    <w:rsid w:val="4B1476E5"/>
    <w:rsid w:val="4B944949"/>
    <w:rsid w:val="4CA2396C"/>
    <w:rsid w:val="4D824ACF"/>
    <w:rsid w:val="4DA71C94"/>
    <w:rsid w:val="4E0B6A19"/>
    <w:rsid w:val="4ECC264C"/>
    <w:rsid w:val="4F4F0B87"/>
    <w:rsid w:val="4F4F2935"/>
    <w:rsid w:val="4FC155E1"/>
    <w:rsid w:val="4FFF6109"/>
    <w:rsid w:val="50356504"/>
    <w:rsid w:val="50412BC6"/>
    <w:rsid w:val="519B00B4"/>
    <w:rsid w:val="51DF2696"/>
    <w:rsid w:val="527E1EAF"/>
    <w:rsid w:val="527F1783"/>
    <w:rsid w:val="52860D64"/>
    <w:rsid w:val="52925A99"/>
    <w:rsid w:val="53126652"/>
    <w:rsid w:val="534C3D5B"/>
    <w:rsid w:val="55652EB2"/>
    <w:rsid w:val="560426CB"/>
    <w:rsid w:val="565371AF"/>
    <w:rsid w:val="56905D0D"/>
    <w:rsid w:val="56D71B8E"/>
    <w:rsid w:val="56D95906"/>
    <w:rsid w:val="57C77E54"/>
    <w:rsid w:val="58D00F8B"/>
    <w:rsid w:val="590D1897"/>
    <w:rsid w:val="5A535DB5"/>
    <w:rsid w:val="5A915C7D"/>
    <w:rsid w:val="5B2F01EA"/>
    <w:rsid w:val="5BB66216"/>
    <w:rsid w:val="5BE14350"/>
    <w:rsid w:val="5C9A78E1"/>
    <w:rsid w:val="5CA16EC6"/>
    <w:rsid w:val="5FAA42E4"/>
    <w:rsid w:val="60883602"/>
    <w:rsid w:val="60B644DC"/>
    <w:rsid w:val="61722587"/>
    <w:rsid w:val="61B054B5"/>
    <w:rsid w:val="61C42A1C"/>
    <w:rsid w:val="625E4872"/>
    <w:rsid w:val="62712E97"/>
    <w:rsid w:val="64263219"/>
    <w:rsid w:val="651915C4"/>
    <w:rsid w:val="65363F24"/>
    <w:rsid w:val="653B3747"/>
    <w:rsid w:val="65AD68DC"/>
    <w:rsid w:val="65DD74C2"/>
    <w:rsid w:val="65F20792"/>
    <w:rsid w:val="66746923"/>
    <w:rsid w:val="66BC2B4E"/>
    <w:rsid w:val="66BE0CEA"/>
    <w:rsid w:val="673751DD"/>
    <w:rsid w:val="674566A0"/>
    <w:rsid w:val="67694A84"/>
    <w:rsid w:val="678E5012"/>
    <w:rsid w:val="687A4A6F"/>
    <w:rsid w:val="688E4077"/>
    <w:rsid w:val="68FD571D"/>
    <w:rsid w:val="6B1116BB"/>
    <w:rsid w:val="6B7E6624"/>
    <w:rsid w:val="6C4038DA"/>
    <w:rsid w:val="6C68355C"/>
    <w:rsid w:val="6D8A5754"/>
    <w:rsid w:val="6D9532AF"/>
    <w:rsid w:val="6DCE3893"/>
    <w:rsid w:val="6E104A78"/>
    <w:rsid w:val="6E1F40EF"/>
    <w:rsid w:val="6EA15191"/>
    <w:rsid w:val="6EF748D2"/>
    <w:rsid w:val="6F745D74"/>
    <w:rsid w:val="7278511F"/>
    <w:rsid w:val="72CB5C24"/>
    <w:rsid w:val="732D0E60"/>
    <w:rsid w:val="735C36EF"/>
    <w:rsid w:val="737F118B"/>
    <w:rsid w:val="73FC27DC"/>
    <w:rsid w:val="743A3275"/>
    <w:rsid w:val="74640AAD"/>
    <w:rsid w:val="75720FA8"/>
    <w:rsid w:val="75E02E27"/>
    <w:rsid w:val="779A3A0B"/>
    <w:rsid w:val="7A456C8B"/>
    <w:rsid w:val="7B8E01BE"/>
    <w:rsid w:val="7C0148BF"/>
    <w:rsid w:val="7C1E3C37"/>
    <w:rsid w:val="7D0A41BC"/>
    <w:rsid w:val="7E9E2E0E"/>
    <w:rsid w:val="9F374E6D"/>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1"/>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3"/>
    <w:semiHidden/>
    <w:unhideWhenUsed/>
    <w:qFormat/>
    <w:uiPriority w:val="99"/>
    <w:rPr>
      <w:sz w:val="18"/>
      <w:szCs w:val="18"/>
    </w:rPr>
  </w:style>
  <w:style w:type="paragraph" w:styleId="4">
    <w:name w:val="footer"/>
    <w:basedOn w:val="1"/>
    <w:link w:val="15"/>
    <w:semiHidden/>
    <w:unhideWhenUsed/>
    <w:qFormat/>
    <w:uiPriority w:val="99"/>
    <w:pPr>
      <w:tabs>
        <w:tab w:val="center" w:pos="4153"/>
        <w:tab w:val="right" w:pos="8306"/>
      </w:tabs>
      <w:snapToGrid w:val="0"/>
      <w:jc w:val="left"/>
    </w:pPr>
    <w:rPr>
      <w:sz w:val="18"/>
      <w:szCs w:val="18"/>
    </w:rPr>
  </w:style>
  <w:style w:type="paragraph" w:styleId="5">
    <w:name w:val="header"/>
    <w:basedOn w:val="1"/>
    <w:link w:val="14"/>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Strong"/>
    <w:basedOn w:val="8"/>
    <w:qFormat/>
    <w:uiPriority w:val="22"/>
    <w:rPr>
      <w:b/>
      <w:bCs/>
    </w:rPr>
  </w:style>
  <w:style w:type="character" w:styleId="10">
    <w:name w:val="Hyperlink"/>
    <w:basedOn w:val="8"/>
    <w:semiHidden/>
    <w:unhideWhenUsed/>
    <w:qFormat/>
    <w:uiPriority w:val="99"/>
    <w:rPr>
      <w:color w:val="0000FF"/>
      <w:u w:val="single"/>
    </w:rPr>
  </w:style>
  <w:style w:type="character" w:customStyle="1" w:styleId="11">
    <w:name w:val="标题 2 Char"/>
    <w:basedOn w:val="8"/>
    <w:link w:val="2"/>
    <w:qFormat/>
    <w:uiPriority w:val="9"/>
    <w:rPr>
      <w:rFonts w:ascii="宋体" w:hAnsi="宋体" w:eastAsia="宋体" w:cs="宋体"/>
      <w:b/>
      <w:bCs/>
      <w:kern w:val="0"/>
      <w:sz w:val="36"/>
      <w:szCs w:val="36"/>
    </w:rPr>
  </w:style>
  <w:style w:type="character" w:customStyle="1" w:styleId="12">
    <w:name w:val="size"/>
    <w:basedOn w:val="8"/>
    <w:qFormat/>
    <w:uiPriority w:val="0"/>
  </w:style>
  <w:style w:type="character" w:customStyle="1" w:styleId="13">
    <w:name w:val="批注框文本 Char"/>
    <w:basedOn w:val="8"/>
    <w:link w:val="3"/>
    <w:semiHidden/>
    <w:qFormat/>
    <w:uiPriority w:val="99"/>
    <w:rPr>
      <w:sz w:val="18"/>
      <w:szCs w:val="18"/>
    </w:rPr>
  </w:style>
  <w:style w:type="character" w:customStyle="1" w:styleId="14">
    <w:name w:val="页眉 Char"/>
    <w:basedOn w:val="8"/>
    <w:link w:val="5"/>
    <w:semiHidden/>
    <w:qFormat/>
    <w:uiPriority w:val="99"/>
    <w:rPr>
      <w:sz w:val="18"/>
      <w:szCs w:val="18"/>
    </w:rPr>
  </w:style>
  <w:style w:type="character" w:customStyle="1" w:styleId="15">
    <w:name w:val="页脚 Char"/>
    <w:basedOn w:val="8"/>
    <w:link w:val="4"/>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9</Pages>
  <Words>672</Words>
  <Characters>3835</Characters>
  <Lines>31</Lines>
  <Paragraphs>8</Paragraphs>
  <TotalTime>3</TotalTime>
  <ScaleCrop>false</ScaleCrop>
  <LinksUpToDate>false</LinksUpToDate>
  <CharactersWithSpaces>4499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2020-10-31T04:32:00Z</dcterms:created>
  <dc:creator>Administrator</dc:creator>
  <cp:lastModifiedBy>人事</cp:lastModifiedBy>
  <cp:lastPrinted>2022-03-12T02:12:00Z</cp:lastPrinted>
  <dcterms:modified xsi:type="dcterms:W3CDTF">2022-03-14T07:37:16Z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902B6FFAFC5F4AFC9314B60F8EDA8EB0</vt:lpwstr>
  </property>
</Properties>
</file>