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left"/>
        <w:textAlignment w:val="baseline"/>
        <w:rPr>
          <w:rFonts w:hint="eastAsia" w:ascii="Times New Roman" w:hAnsi="Times New Roman" w:eastAsia="方正黑体_GBK" w:cs="Times New Roman"/>
          <w:b w:val="0"/>
          <w:bCs w:val="0"/>
          <w:sz w:val="33"/>
          <w:szCs w:val="33"/>
          <w:lang w:val="en-US" w:eastAsia="zh-CN"/>
        </w:rPr>
      </w:pPr>
      <w:r>
        <w:rPr>
          <w:rFonts w:hint="eastAsia" w:ascii="Times New Roman" w:hAnsi="Times New Roman" w:eastAsia="方正黑体_GBK" w:cs="Times New Roman"/>
          <w:b w:val="0"/>
          <w:bCs w:val="0"/>
          <w:sz w:val="33"/>
          <w:szCs w:val="33"/>
          <w:lang w:val="en-US" w:eastAsia="zh-CN"/>
        </w:rPr>
        <w:t>附件2</w:t>
      </w:r>
    </w:p>
    <w:p>
      <w:pPr>
        <w:jc w:val="center"/>
        <w:rPr>
          <w:b/>
          <w:sz w:val="44"/>
          <w:szCs w:val="44"/>
        </w:rPr>
      </w:pPr>
      <w:bookmarkStart w:id="3" w:name="_GoBack"/>
      <w:r>
        <w:rPr>
          <w:rFonts w:hint="eastAsia"/>
          <w:b/>
          <w:sz w:val="44"/>
          <w:szCs w:val="44"/>
        </w:rPr>
        <w:t>教师资格认定申请人</w:t>
      </w:r>
      <w:r>
        <w:rPr>
          <w:b/>
          <w:sz w:val="44"/>
          <w:szCs w:val="44"/>
        </w:rPr>
        <w:t>使用</w:t>
      </w:r>
      <w:r>
        <w:rPr>
          <w:rFonts w:hint="eastAsia"/>
          <w:b/>
          <w:sz w:val="44"/>
          <w:szCs w:val="44"/>
        </w:rPr>
        <w:t>手册</w:t>
      </w:r>
    </w:p>
    <w:bookmarkEnd w:id="3"/>
    <w:p>
      <w:pPr>
        <w:jc w:val="center"/>
        <w:rPr>
          <w:rFonts w:ascii="宋体" w:hAnsi="宋体"/>
          <w:b/>
          <w:sz w:val="44"/>
          <w:szCs w:val="44"/>
        </w:rPr>
      </w:pP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139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0" t="0" r="952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rFonts w:hint="eastAsia"/>
          <w:b/>
          <w:sz w:val="24"/>
          <w:lang w:eastAsia="zh-CN"/>
        </w:rPr>
        <w:t>“</w:t>
      </w:r>
      <w:r>
        <w:rPr>
          <w:rFonts w:hint="eastAsia"/>
          <w:b/>
          <w:sz w:val="24"/>
        </w:rPr>
        <w:t>教师资格认定申请人网报入口</w:t>
      </w:r>
      <w:r>
        <w:rPr>
          <w:rFonts w:hint="eastAsia"/>
          <w:b/>
          <w:sz w:val="24"/>
          <w:lang w:eastAsia="zh-CN"/>
        </w:rPr>
        <w:t>”</w:t>
      </w:r>
      <w:r>
        <w:rPr>
          <w:rFonts w:hint="eastAsia"/>
          <w:b/>
          <w:sz w:val="24"/>
        </w:rPr>
        <w:t>登录，不可以办理定期注册业务。</w:t>
      </w:r>
    </w:p>
    <w:p>
      <w:pPr>
        <w:pStyle w:val="3"/>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4"/>
        <w:numPr>
          <w:ilvl w:val="0"/>
          <w:numId w:val="0"/>
        </w:numPr>
        <w:ind w:left="714" w:hanging="425"/>
        <w:rPr>
          <w:rStyle w:val="7"/>
          <w:rFonts w:ascii="宋体" w:hAnsi="宋体" w:eastAsia="宋体"/>
          <w:b w:val="0"/>
          <w:bCs w:val="0"/>
        </w:rPr>
      </w:pPr>
      <w:r>
        <w:rPr>
          <w:rStyle w:val="7"/>
          <w:rFonts w:ascii="宋体" w:hAnsi="宋体" w:eastAsia="宋体"/>
          <w:b w:val="0"/>
          <w:bCs w:val="0"/>
        </w:rPr>
        <w:t>2.1.1</w:t>
      </w:r>
      <w:r>
        <w:rPr>
          <w:rStyle w:val="7"/>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w:t>
      </w:r>
      <w:r>
        <w:rPr>
          <w:rFonts w:hint="eastAsia"/>
          <w:b/>
          <w:color w:val="FF0000"/>
          <w:sz w:val="24"/>
          <w:lang w:eastAsia="zh-CN"/>
        </w:rPr>
        <w:t>“</w:t>
      </w:r>
      <w:r>
        <w:rPr>
          <w:rFonts w:hint="eastAsia"/>
          <w:b/>
          <w:color w:val="FF0000"/>
          <w:sz w:val="24"/>
        </w:rPr>
        <w:t>中国教师资格网账号注册使用手册</w:t>
      </w:r>
      <w:r>
        <w:rPr>
          <w:rFonts w:hint="eastAsia"/>
          <w:b/>
          <w:color w:val="FF0000"/>
          <w:sz w:val="24"/>
          <w:lang w:eastAsia="zh-CN"/>
        </w:rPr>
        <w:t>”</w:t>
      </w:r>
      <w:r>
        <w:rPr>
          <w:rFonts w:hint="eastAsia"/>
          <w:b/>
          <w:color w:val="FF0000"/>
          <w:sz w:val="24"/>
        </w:rPr>
        <w:t>。</w:t>
      </w:r>
    </w:p>
    <w:p>
      <w:pPr>
        <w:pStyle w:val="4"/>
        <w:numPr>
          <w:ilvl w:val="0"/>
          <w:numId w:val="0"/>
        </w:numPr>
        <w:ind w:left="714" w:hanging="425"/>
        <w:rPr>
          <w:rStyle w:val="7"/>
          <w:rFonts w:ascii="宋体" w:hAnsi="宋体" w:eastAsia="宋体"/>
          <w:b w:val="0"/>
          <w:bCs w:val="0"/>
        </w:rPr>
      </w:pPr>
      <w:r>
        <w:rPr>
          <w:rStyle w:val="7"/>
          <w:rFonts w:ascii="宋体" w:hAnsi="宋体" w:eastAsia="宋体"/>
          <w:b w:val="0"/>
          <w:bCs w:val="0"/>
        </w:rPr>
        <w:t>2.1.2</w:t>
      </w:r>
      <w:r>
        <w:rPr>
          <w:rStyle w:val="7"/>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5630545" cy="3936365"/>
            <wp:effectExtent l="0" t="0" r="8255" b="698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563054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rFonts w:hint="eastAsia"/>
          <w:sz w:val="24"/>
          <w:lang w:eastAsia="zh-CN"/>
        </w:rPr>
        <w:t>“</w:t>
      </w:r>
      <w:r>
        <w:rPr>
          <w:sz w:val="24"/>
        </w:rPr>
        <w:drawing>
          <wp:inline distT="0" distB="0" distL="0" distR="0">
            <wp:extent cx="485775" cy="228600"/>
            <wp:effectExtent l="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lang w:eastAsia="zh-CN"/>
        </w:rPr>
        <w:t>”</w:t>
      </w:r>
      <w:r>
        <w:rPr>
          <w:rFonts w:hint="eastAsia"/>
          <w:sz w:val="24"/>
        </w:rPr>
        <w:t>按钮，您可以看到三种密码重置方式:</w:t>
      </w:r>
    </w:p>
    <w:p>
      <w:pPr>
        <w:spacing w:line="360" w:lineRule="auto"/>
        <w:jc w:val="center"/>
        <w:rPr>
          <w:sz w:val="24"/>
        </w:rPr>
      </w:pPr>
      <w:r>
        <w:drawing>
          <wp:inline distT="0" distB="0" distL="0" distR="0">
            <wp:extent cx="5475605" cy="2044700"/>
            <wp:effectExtent l="0" t="0" r="1079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475605"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5605780" cy="1652905"/>
            <wp:effectExtent l="0" t="0" r="13970" b="4445"/>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5605780" cy="1652905"/>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647190"/>
            <wp:effectExtent l="0" t="0" r="0" b="1016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64719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0" t="0" r="0" b="9525"/>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rFonts w:hint="eastAsia"/>
          <w:sz w:val="24"/>
          <w:lang w:eastAsia="zh-CN"/>
        </w:rPr>
        <w:t>“</w:t>
      </w:r>
      <w:r>
        <w:rPr>
          <w:rFonts w:hint="eastAsia"/>
          <w:sz w:val="24"/>
        </w:rPr>
        <w:t>常见问题2</w:t>
      </w:r>
      <w:r>
        <w:rPr>
          <w:rFonts w:hint="eastAsia"/>
          <w:sz w:val="24"/>
          <w:lang w:eastAsia="zh-CN"/>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640" w:firstLineChars="200"/>
        <w:jc w:val="both"/>
        <w:rPr>
          <w:rFonts w:ascii="Segoe UI" w:hAnsi="Segoe UI" w:cs="Segoe UI"/>
          <w:color w:val="333333"/>
          <w:kern w:val="0"/>
          <w:sz w:val="24"/>
          <w:shd w:val="clear" w:color="auto" w:fill="FFFFFF"/>
        </w:rPr>
      </w:pPr>
      <w:r>
        <w:drawing>
          <wp:inline distT="0" distB="0" distL="0" distR="0">
            <wp:extent cx="5039360" cy="271653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039360" cy="2716530"/>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w:t>
      </w:r>
      <w:r>
        <w:rPr>
          <w:rFonts w:hint="eastAsia"/>
          <w:sz w:val="24"/>
          <w:lang w:eastAsia="zh-CN"/>
        </w:rPr>
        <w:t>“</w:t>
      </w:r>
      <w:r>
        <w:rPr>
          <w:rFonts w:hint="eastAsia"/>
          <w:sz w:val="24"/>
        </w:rPr>
        <w:t>重置密码</w:t>
      </w:r>
      <w:r>
        <w:rPr>
          <w:rFonts w:hint="eastAsia"/>
          <w:sz w:val="24"/>
          <w:lang w:eastAsia="zh-CN"/>
        </w:rPr>
        <w:t>”</w:t>
      </w:r>
      <w:r>
        <w:rPr>
          <w:rFonts w:hint="eastAsia"/>
          <w:sz w:val="24"/>
        </w:rPr>
        <w:t>，输入新密码，再确认密码，点击</w:t>
      </w:r>
      <w:r>
        <w:rPr>
          <w:rFonts w:hint="eastAsia"/>
          <w:sz w:val="24"/>
          <w:lang w:eastAsia="zh-CN"/>
        </w:rPr>
        <w:t>“</w:t>
      </w:r>
      <w:r>
        <w:rPr>
          <w:rFonts w:hint="eastAsia"/>
          <w:sz w:val="24"/>
        </w:rPr>
        <w:t>重置密码</w:t>
      </w:r>
      <w:r>
        <w:rPr>
          <w:rFonts w:hint="eastAsia"/>
          <w:sz w:val="24"/>
          <w:lang w:eastAsia="zh-CN"/>
        </w:rPr>
        <w:t>”</w:t>
      </w:r>
      <w:r>
        <w:rPr>
          <w:rFonts w:hint="eastAsia"/>
          <w:sz w:val="24"/>
        </w:rPr>
        <w:t>，即可重置成功。忘记密码前未进行过微信服务号关联的用户，暂不支持使用该方式重置密码。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w:t>
      </w:r>
      <w:r>
        <w:rPr>
          <w:rFonts w:hint="eastAsia"/>
          <w:sz w:val="24"/>
          <w:lang w:eastAsia="zh-CN"/>
        </w:rPr>
        <w:t>“</w:t>
      </w:r>
      <w:r>
        <w:rPr>
          <w:rFonts w:hint="eastAsia"/>
          <w:sz w:val="24"/>
        </w:rPr>
        <w:t>常见问题</w:t>
      </w:r>
      <w:r>
        <w:rPr>
          <w:rFonts w:hint="eastAsia"/>
          <w:sz w:val="24"/>
          <w:lang w:eastAsia="zh-CN"/>
        </w:rPr>
        <w:t>”</w:t>
      </w:r>
      <w:r>
        <w:rPr>
          <w:rFonts w:hint="eastAsia"/>
          <w:sz w:val="24"/>
        </w:rPr>
        <w:t>栏目相关说明处理。</w:t>
      </w:r>
    </w:p>
    <w:p>
      <w:pPr>
        <w:pStyle w:val="3"/>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7"/>
        </w:rPr>
      </w:pPr>
      <w:r>
        <w:drawing>
          <wp:inline distT="0" distB="0" distL="0" distR="0">
            <wp:extent cx="3952875" cy="2174875"/>
            <wp:effectExtent l="0" t="0" r="9525"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952875" cy="2185102"/>
                    </a:xfrm>
                    <a:prstGeom prst="rect">
                      <a:avLst/>
                    </a:prstGeom>
                    <a:noFill/>
                    <a:ln w="9525">
                      <a:noFill/>
                      <a:miter lim="800000"/>
                      <a:headEnd/>
                      <a:tailEnd/>
                    </a:ln>
                  </pic:spPr>
                </pic:pic>
              </a:graphicData>
            </a:graphic>
          </wp:inline>
        </w:drawing>
      </w:r>
      <w:r>
        <w:drawing>
          <wp:inline distT="0" distB="0" distL="0" distR="0">
            <wp:extent cx="3896360" cy="2163445"/>
            <wp:effectExtent l="0" t="0" r="8890" b="825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896360" cy="2169865"/>
                    </a:xfrm>
                    <a:prstGeom prst="rect">
                      <a:avLst/>
                    </a:prstGeom>
                    <a:noFill/>
                    <a:ln w="9525">
                      <a:noFill/>
                      <a:miter lim="800000"/>
                      <a:headEnd/>
                      <a:tailEnd/>
                    </a:ln>
                  </pic:spPr>
                </pic:pic>
              </a:graphicData>
            </a:graphic>
          </wp:inline>
        </w:drawing>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2</w:t>
      </w:r>
      <w:r>
        <w:rPr>
          <w:rStyle w:val="7"/>
          <w:rFonts w:ascii="宋体" w:hAnsi="宋体" w:eastAsia="宋体"/>
          <w:b w:val="0"/>
          <w:bCs w:val="0"/>
        </w:rPr>
        <w:t>.2.</w:t>
      </w:r>
      <w:r>
        <w:rPr>
          <w:rStyle w:val="7"/>
          <w:rFonts w:hint="eastAsia" w:ascii="宋体" w:hAnsi="宋体" w:eastAsia="宋体"/>
          <w:b w:val="0"/>
          <w:bCs w:val="0"/>
        </w:rPr>
        <w:t>1首次登录</w:t>
      </w:r>
      <w:r>
        <w:rPr>
          <w:rStyle w:val="7"/>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629275" cy="2724150"/>
            <wp:effectExtent l="0" t="0" r="9525"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629275"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0" t="0" r="0" b="254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2</w:t>
      </w:r>
      <w:r>
        <w:rPr>
          <w:rStyle w:val="7"/>
          <w:rFonts w:ascii="宋体" w:hAnsi="宋体" w:eastAsia="宋体"/>
          <w:b w:val="0"/>
          <w:bCs w:val="0"/>
        </w:rPr>
        <w:t>.2.2</w:t>
      </w:r>
      <w:r>
        <w:rPr>
          <w:rStyle w:val="7"/>
          <w:rFonts w:hint="eastAsia" w:ascii="宋体" w:hAnsi="宋体" w:eastAsia="宋体"/>
          <w:b w:val="0"/>
          <w:bCs w:val="0"/>
        </w:rPr>
        <w:t>个人信息</w:t>
      </w:r>
      <w:r>
        <w:rPr>
          <w:rStyle w:val="7"/>
          <w:rFonts w:ascii="宋体" w:hAnsi="宋体" w:eastAsia="宋体"/>
          <w:b w:val="0"/>
          <w:bCs w:val="0"/>
        </w:rPr>
        <w:t>中心</w:t>
      </w:r>
    </w:p>
    <w:p>
      <w:pPr>
        <w:spacing w:line="360" w:lineRule="auto"/>
        <w:ind w:firstLine="480" w:firstLineChars="200"/>
      </w:pPr>
      <w:r>
        <w:rPr>
          <w:rFonts w:hint="eastAsia"/>
          <w:sz w:val="24"/>
        </w:rPr>
        <w:t>点击</w:t>
      </w:r>
      <w:r>
        <w:rPr>
          <w:rFonts w:hint="eastAsia"/>
          <w:sz w:val="24"/>
          <w:lang w:eastAsia="zh-CN"/>
        </w:rPr>
        <w:t>“</w:t>
      </w:r>
      <w:r>
        <w:rPr>
          <w:rFonts w:hint="eastAsia"/>
          <w:sz w:val="24"/>
        </w:rPr>
        <w:t>个人信息中心</w:t>
      </w:r>
      <w:r>
        <w:rPr>
          <w:rFonts w:hint="eastAsia"/>
          <w:sz w:val="24"/>
          <w:lang w:eastAsia="zh-CN"/>
        </w:rPr>
        <w:t>”</w:t>
      </w:r>
      <w:r>
        <w:rPr>
          <w:rFonts w:hint="eastAsia"/>
          <w:sz w:val="24"/>
        </w:rPr>
        <w:t>，教师资格认定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lang w:eastAsia="zh-CN"/>
        </w:rPr>
        <w:t>“</w:t>
      </w:r>
      <w:r>
        <w:rPr>
          <w:rFonts w:hint="eastAsia"/>
          <w:sz w:val="24"/>
        </w:rPr>
        <w:t>常见问题</w:t>
      </w:r>
      <w:r>
        <w:rPr>
          <w:rFonts w:hint="eastAsia"/>
          <w:sz w:val="24"/>
          <w:lang w:eastAsia="zh-CN"/>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5625465" cy="1414145"/>
            <wp:effectExtent l="0" t="0" r="1333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5625465"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0" t="0" r="9525" b="9525"/>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w:t>
      </w:r>
      <w:r>
        <w:rPr>
          <w:rFonts w:hint="eastAsia"/>
          <w:sz w:val="24"/>
          <w:lang w:eastAsia="zh-CN"/>
        </w:rPr>
        <w:t>“</w:t>
      </w:r>
      <w:r>
        <w:rPr>
          <w:sz w:val="24"/>
        </w:rPr>
        <w:t>核验证书</w:t>
      </w:r>
      <w:r>
        <w:rPr>
          <w:rFonts w:hint="eastAsia"/>
          <w:sz w:val="24"/>
          <w:lang w:eastAsia="zh-CN"/>
        </w:rPr>
        <w:t>”</w:t>
      </w:r>
      <w:r>
        <w:rPr>
          <w:sz w:val="24"/>
        </w:rPr>
        <w:t>类型下，输入证书编号，点击</w:t>
      </w:r>
      <w:r>
        <w:rPr>
          <w:rFonts w:hint="eastAsia"/>
          <w:sz w:val="24"/>
          <w:lang w:eastAsia="zh-CN"/>
        </w:rPr>
        <w:t>“</w:t>
      </w:r>
      <w:r>
        <w:rPr>
          <w:sz w:val="24"/>
        </w:rPr>
        <w:t>核验</w:t>
      </w:r>
      <w:r>
        <w:rPr>
          <w:rFonts w:hint="eastAsia"/>
          <w:sz w:val="24"/>
          <w:lang w:eastAsia="zh-CN"/>
        </w:rPr>
        <w:t>”</w:t>
      </w:r>
      <w:r>
        <w:rPr>
          <w:sz w:val="24"/>
        </w:rPr>
        <w:t>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w:t>
      </w:r>
      <w:r>
        <w:rPr>
          <w:rFonts w:hint="eastAsia"/>
          <w:sz w:val="24"/>
          <w:lang w:eastAsia="zh-CN"/>
        </w:rPr>
        <w:t>“</w:t>
      </w:r>
      <w:r>
        <w:rPr>
          <w:rFonts w:hint="eastAsia"/>
          <w:sz w:val="24"/>
        </w:rPr>
        <w:t>全国普通话培训测试信息资源网</w:t>
      </w:r>
      <w:r>
        <w:rPr>
          <w:rFonts w:hint="eastAsia"/>
          <w:sz w:val="24"/>
          <w:lang w:eastAsia="zh-CN"/>
        </w:rPr>
        <w:t>”</w:t>
      </w:r>
      <w:r>
        <w:rPr>
          <w:rFonts w:hint="eastAsia"/>
          <w:sz w:val="24"/>
        </w:rPr>
        <w:t xml:space="preserve"> http://www.cltt.org/提供的2007年之后普通话数据。</w:t>
      </w:r>
      <w:r>
        <w:rPr>
          <w:sz w:val="24"/>
        </w:rPr>
        <w:t>经上述步骤仍核验不到证书信息，请选择</w:t>
      </w:r>
      <w:r>
        <w:rPr>
          <w:rFonts w:hint="eastAsia"/>
          <w:sz w:val="24"/>
          <w:lang w:eastAsia="zh-CN"/>
        </w:rPr>
        <w:t>“</w:t>
      </w:r>
      <w:r>
        <w:rPr>
          <w:sz w:val="24"/>
        </w:rPr>
        <w:t>录入证书</w:t>
      </w:r>
      <w:r>
        <w:rPr>
          <w:rFonts w:hint="eastAsia"/>
          <w:sz w:val="24"/>
          <w:lang w:eastAsia="zh-CN"/>
        </w:rPr>
        <w:t>”</w:t>
      </w:r>
      <w:r>
        <w:rPr>
          <w:sz w:val="24"/>
        </w:rPr>
        <w:t>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w:t>
      </w:r>
      <w:r>
        <w:rPr>
          <w:rFonts w:hint="eastAsia"/>
          <w:sz w:val="24"/>
          <w:lang w:eastAsia="zh-CN"/>
        </w:rPr>
        <w:t>“</w:t>
      </w:r>
      <w:r>
        <w:rPr>
          <w:rFonts w:hint="eastAsia"/>
          <w:sz w:val="24"/>
        </w:rPr>
        <w:t>待核验</w:t>
      </w:r>
      <w:r>
        <w:rPr>
          <w:rFonts w:hint="eastAsia"/>
          <w:sz w:val="24"/>
          <w:lang w:eastAsia="zh-CN"/>
        </w:rPr>
        <w:t>”</w:t>
      </w:r>
      <w:r>
        <w:rPr>
          <w:rFonts w:hint="eastAsia"/>
          <w:sz w:val="24"/>
        </w:rPr>
        <w:t>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lang w:eastAsia="zh-CN"/>
        </w:rPr>
        <w:t>“</w:t>
      </w:r>
      <w:r>
        <w:rPr>
          <w:rFonts w:hint="eastAsia"/>
          <w:b/>
          <w:sz w:val="24"/>
        </w:rPr>
        <w:t>免测</w:t>
      </w:r>
      <w:r>
        <w:rPr>
          <w:rFonts w:hint="eastAsia"/>
          <w:b/>
          <w:sz w:val="24"/>
          <w:lang w:eastAsia="zh-CN"/>
        </w:rPr>
        <w:t>”</w:t>
      </w:r>
      <w:r>
        <w:rPr>
          <w:rFonts w:hint="eastAsia"/>
          <w:b/>
          <w:sz w:val="24"/>
        </w:rPr>
        <w:t>仅针对符合政策要求的高校申请人</w:t>
      </w:r>
      <w:r>
        <w:rPr>
          <w:rFonts w:hint="eastAsia"/>
          <w:sz w:val="24"/>
        </w:rPr>
        <w:t>。</w:t>
      </w:r>
    </w:p>
    <w:p>
      <w:pPr>
        <w:spacing w:line="360" w:lineRule="auto"/>
        <w:rPr>
          <w:sz w:val="24"/>
        </w:rPr>
      </w:pPr>
      <w:r>
        <w:rPr>
          <w:sz w:val="24"/>
        </w:rPr>
        <w:drawing>
          <wp:inline distT="0" distB="0" distL="0" distR="0">
            <wp:extent cx="5654040" cy="2371725"/>
            <wp:effectExtent l="0" t="0" r="381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565404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ind w:firstLine="480" w:firstLineChars="200"/>
        <w:rPr>
          <w:rFonts w:hint="eastAsia" w:eastAsia="宋体"/>
          <w:sz w:val="24"/>
          <w:lang w:eastAsia="zh-CN"/>
        </w:rPr>
      </w:pPr>
      <w:r>
        <w:rPr>
          <w:rFonts w:hint="eastAsia"/>
          <w:sz w:val="24"/>
        </w:rPr>
        <w:t>学历信息：在此模块下点击</w:t>
      </w:r>
      <w:r>
        <w:rPr>
          <w:sz w:val="24"/>
        </w:rPr>
        <w:drawing>
          <wp:inline distT="0" distB="0" distL="0" distR="0">
            <wp:extent cx="285750" cy="171450"/>
            <wp:effectExtent l="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w:t>
      </w:r>
      <w:r>
        <w:rPr>
          <w:rFonts w:hint="eastAsia"/>
          <w:sz w:val="24"/>
          <w:lang w:eastAsia="zh-CN"/>
        </w:rPr>
        <w:t>“</w:t>
      </w:r>
      <w:r>
        <w:rPr>
          <w:sz w:val="24"/>
        </w:rPr>
        <w:t>核验学历</w:t>
      </w:r>
      <w:r>
        <w:rPr>
          <w:rFonts w:hint="eastAsia"/>
          <w:sz w:val="24"/>
          <w:lang w:eastAsia="zh-CN"/>
        </w:rPr>
        <w:t>”</w:t>
      </w:r>
      <w:r>
        <w:rPr>
          <w:sz w:val="24"/>
        </w:rPr>
        <w:t>类型下，输入证书编号，点击</w:t>
      </w:r>
      <w:r>
        <w:rPr>
          <w:sz w:val="24"/>
        </w:rPr>
        <w:drawing>
          <wp:inline distT="0" distB="0" distL="0" distR="0">
            <wp:extent cx="304800" cy="209550"/>
            <wp:effectExtent l="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w:t>
      </w:r>
      <w:r>
        <w:rPr>
          <w:rFonts w:hint="eastAsia"/>
          <w:sz w:val="24"/>
          <w:lang w:eastAsia="zh-CN"/>
        </w:rPr>
        <w:t>“</w:t>
      </w:r>
      <w:r>
        <w:rPr>
          <w:sz w:val="24"/>
        </w:rPr>
        <w:t>无法核验的学历</w:t>
      </w:r>
      <w:r>
        <w:rPr>
          <w:rFonts w:hint="eastAsia"/>
          <w:sz w:val="24"/>
          <w:lang w:eastAsia="zh-CN"/>
        </w:rPr>
        <w:t>”</w:t>
      </w:r>
      <w:r>
        <w:rPr>
          <w:sz w:val="24"/>
        </w:rPr>
        <w:t>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w:t>
      </w:r>
      <w:r>
        <w:rPr>
          <w:rFonts w:hint="eastAsia"/>
          <w:sz w:val="24"/>
          <w:lang w:eastAsia="zh-CN"/>
        </w:rPr>
        <w:t>“</w:t>
      </w:r>
      <w:r>
        <w:rPr>
          <w:sz w:val="24"/>
        </w:rPr>
        <w:t>无法核验的学历</w:t>
      </w:r>
      <w:r>
        <w:rPr>
          <w:rFonts w:hint="eastAsia"/>
          <w:sz w:val="24"/>
          <w:lang w:eastAsia="zh-CN"/>
        </w:rPr>
        <w:t>”</w:t>
      </w:r>
      <w:r>
        <w:rPr>
          <w:sz w:val="24"/>
        </w:rPr>
        <w:t>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p>
    <w:p>
      <w:pPr>
        <w:spacing w:line="360" w:lineRule="auto"/>
        <w:rPr>
          <w:sz w:val="24"/>
        </w:rPr>
      </w:pPr>
      <w:r>
        <w:rPr>
          <w:rFonts w:hint="eastAsia"/>
          <w:sz w:val="24"/>
        </w:rPr>
        <w:drawing>
          <wp:inline distT="0" distB="0" distL="0" distR="0">
            <wp:extent cx="5653405" cy="2377440"/>
            <wp:effectExtent l="0" t="0" r="4445"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5653405"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w:t>
      </w:r>
      <w:r>
        <w:rPr>
          <w:rFonts w:hint="eastAsia"/>
          <w:sz w:val="24"/>
          <w:lang w:eastAsia="zh-CN"/>
        </w:rPr>
        <w:t>“</w:t>
      </w:r>
      <w:r>
        <w:rPr>
          <w:rFonts w:hint="eastAsia"/>
          <w:sz w:val="24"/>
        </w:rPr>
        <w:t>新增学校</w:t>
      </w:r>
      <w:r>
        <w:rPr>
          <w:rFonts w:hint="eastAsia"/>
          <w:sz w:val="24"/>
          <w:lang w:eastAsia="zh-CN"/>
        </w:rPr>
        <w:t>”</w:t>
      </w:r>
      <w:r>
        <w:rPr>
          <w:rFonts w:hint="eastAsia"/>
          <w:sz w:val="24"/>
        </w:rPr>
        <w:t>按钮，填写相关信息，而后点击</w:t>
      </w:r>
      <w:r>
        <w:rPr>
          <w:rFonts w:hint="eastAsia"/>
          <w:sz w:val="24"/>
          <w:lang w:eastAsia="zh-CN"/>
        </w:rPr>
        <w:t>“</w:t>
      </w:r>
      <w:r>
        <w:rPr>
          <w:rFonts w:hint="eastAsia"/>
          <w:sz w:val="24"/>
        </w:rPr>
        <w:t>新增确认</w:t>
      </w:r>
      <w:r>
        <w:rPr>
          <w:rFonts w:hint="eastAsia"/>
          <w:sz w:val="24"/>
          <w:lang w:eastAsia="zh-CN"/>
        </w:rPr>
        <w:t>”</w:t>
      </w:r>
      <w:r>
        <w:rPr>
          <w:rFonts w:hint="eastAsia"/>
          <w:sz w:val="24"/>
        </w:rPr>
        <w:t>即可。</w:t>
      </w:r>
    </w:p>
    <w:p>
      <w:pPr>
        <w:spacing w:line="360" w:lineRule="auto"/>
        <w:jc w:val="center"/>
        <w:rPr>
          <w:sz w:val="24"/>
        </w:rPr>
      </w:pPr>
      <w:r>
        <w:rPr>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rFonts w:hint="eastAsia" w:eastAsia="宋体"/>
          <w:sz w:val="24"/>
          <w:lang w:eastAsia="zh-CN"/>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w:t>
      </w:r>
      <w:r>
        <w:rPr>
          <w:rFonts w:hint="eastAsia"/>
          <w:sz w:val="24"/>
          <w:lang w:eastAsia="zh-CN"/>
        </w:rPr>
        <w:t>“</w:t>
      </w:r>
      <w:r>
        <w:rPr>
          <w:rFonts w:hint="eastAsia"/>
          <w:sz w:val="24"/>
        </w:rPr>
        <w:t>同步学籍</w:t>
      </w:r>
      <w:r>
        <w:rPr>
          <w:rFonts w:hint="eastAsia"/>
          <w:sz w:val="24"/>
          <w:lang w:eastAsia="zh-CN"/>
        </w:rPr>
        <w:t>”</w:t>
      </w:r>
      <w:r>
        <w:rPr>
          <w:rFonts w:hint="eastAsia"/>
          <w:sz w:val="24"/>
        </w:rPr>
        <w:t>。学籍信息可以在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p>
    <w:p>
      <w:pPr>
        <w:spacing w:line="360" w:lineRule="auto"/>
        <w:ind w:firstLine="480" w:firstLineChars="200"/>
        <w:rPr>
          <w:sz w:val="24"/>
        </w:rPr>
      </w:pPr>
      <w:r>
        <w:rPr>
          <w:sz w:val="24"/>
        </w:rPr>
        <w:drawing>
          <wp:inline distT="0" distB="0" distL="0" distR="0">
            <wp:extent cx="5463540" cy="2720975"/>
            <wp:effectExtent l="0" t="0" r="381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546354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w:t>
      </w:r>
      <w:r>
        <w:rPr>
          <w:rFonts w:hint="eastAsia"/>
          <w:sz w:val="24"/>
          <w:lang w:eastAsia="zh-CN"/>
        </w:rPr>
        <w:t>“</w:t>
      </w:r>
      <w:r>
        <w:rPr>
          <w:rFonts w:hint="eastAsia"/>
          <w:sz w:val="24"/>
        </w:rPr>
        <w:t>学位名称</w:t>
      </w:r>
      <w:r>
        <w:rPr>
          <w:rFonts w:hint="eastAsia"/>
          <w:sz w:val="24"/>
          <w:lang w:eastAsia="zh-CN"/>
        </w:rPr>
        <w:t>”</w:t>
      </w:r>
      <w:r>
        <w:rPr>
          <w:rFonts w:hint="eastAsia"/>
          <w:sz w:val="24"/>
        </w:rPr>
        <w:t>处选择</w:t>
      </w:r>
      <w:r>
        <w:rPr>
          <w:rFonts w:hint="eastAsia"/>
          <w:sz w:val="24"/>
          <w:lang w:eastAsia="zh-CN"/>
        </w:rPr>
        <w:t>“</w:t>
      </w:r>
      <w:r>
        <w:rPr>
          <w:rFonts w:hint="eastAsia"/>
          <w:sz w:val="24"/>
        </w:rPr>
        <w:t>无学位</w:t>
      </w:r>
      <w:r>
        <w:rPr>
          <w:rFonts w:hint="eastAsia"/>
          <w:sz w:val="24"/>
          <w:lang w:eastAsia="zh-CN"/>
        </w:rPr>
        <w:t>”</w:t>
      </w:r>
      <w:r>
        <w:rPr>
          <w:rFonts w:hint="eastAsia"/>
          <w:sz w:val="24"/>
        </w:rPr>
        <w:t>，学位证书编号会自动对应为</w:t>
      </w:r>
      <w:r>
        <w:rPr>
          <w:rFonts w:hint="eastAsia"/>
          <w:sz w:val="24"/>
          <w:lang w:eastAsia="zh-CN"/>
        </w:rPr>
        <w:t>“</w:t>
      </w:r>
      <w:r>
        <w:rPr>
          <w:rFonts w:hint="eastAsia"/>
          <w:sz w:val="24"/>
        </w:rPr>
        <w:t>无</w:t>
      </w:r>
      <w:r>
        <w:rPr>
          <w:rFonts w:hint="eastAsia"/>
          <w:sz w:val="24"/>
          <w:lang w:eastAsia="zh-CN"/>
        </w:rPr>
        <w:t>”</w:t>
      </w:r>
      <w:r>
        <w:rPr>
          <w:rFonts w:hint="eastAsia"/>
          <w:sz w:val="24"/>
        </w:rPr>
        <w:t>。学历符合认定要求的，无学位不影响认定。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w:t>
      </w:r>
      <w:r>
        <w:rPr>
          <w:rFonts w:hint="eastAsia"/>
          <w:sz w:val="24"/>
          <w:lang w:eastAsia="zh-CN"/>
        </w:rPr>
        <w:t>“</w:t>
      </w:r>
      <w:r>
        <w:rPr>
          <w:rFonts w:hint="eastAsia"/>
          <w:sz w:val="24"/>
        </w:rPr>
        <w:t>教师资格证书信息</w:t>
      </w:r>
      <w:r>
        <w:rPr>
          <w:rFonts w:hint="eastAsia"/>
          <w:sz w:val="24"/>
          <w:lang w:eastAsia="zh-CN"/>
        </w:rPr>
        <w:t>”</w:t>
      </w:r>
      <w:r>
        <w:rPr>
          <w:rFonts w:hint="eastAsia"/>
          <w:sz w:val="24"/>
        </w:rPr>
        <w:t>下将列出该证书的相关信息。如下图所示：</w:t>
      </w:r>
    </w:p>
    <w:p>
      <w:pPr>
        <w:spacing w:line="360" w:lineRule="auto"/>
        <w:jc w:val="center"/>
        <w:rPr>
          <w:sz w:val="24"/>
        </w:rPr>
      </w:pPr>
      <w:r>
        <w:drawing>
          <wp:inline distT="0" distB="0" distL="0" distR="0">
            <wp:extent cx="5610860" cy="1315720"/>
            <wp:effectExtent l="0" t="0" r="889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610860"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w:t>
      </w:r>
      <w:r>
        <w:rPr>
          <w:rFonts w:hint="eastAsia"/>
          <w:sz w:val="24"/>
          <w:lang w:eastAsia="zh-CN"/>
        </w:rPr>
        <w:t>“</w:t>
      </w:r>
      <w:r>
        <w:rPr>
          <w:rFonts w:hint="eastAsia"/>
          <w:sz w:val="24"/>
        </w:rPr>
        <w:t>业务平台</w:t>
      </w:r>
      <w:r>
        <w:rPr>
          <w:rFonts w:hint="eastAsia"/>
          <w:sz w:val="24"/>
          <w:lang w:eastAsia="zh-CN"/>
        </w:rPr>
        <w:t>”</w:t>
      </w:r>
      <w:r>
        <w:rPr>
          <w:rFonts w:hint="eastAsia"/>
          <w:sz w:val="24"/>
        </w:rPr>
        <w:t>界面，如下：</w:t>
      </w:r>
    </w:p>
    <w:p>
      <w:pPr>
        <w:spacing w:line="360" w:lineRule="auto"/>
      </w:pPr>
      <w:r>
        <w:drawing>
          <wp:inline distT="0" distB="0" distL="0" distR="0">
            <wp:extent cx="5767705" cy="1906270"/>
            <wp:effectExtent l="0" t="0" r="4445"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5767705"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5767705" cy="1537335"/>
            <wp:effectExtent l="0" t="0" r="4445" b="571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5767705"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3.1阅读</w:t>
      </w:r>
      <w:r>
        <w:rPr>
          <w:rStyle w:val="7"/>
          <w:rFonts w:ascii="宋体" w:hAnsi="宋体" w:eastAsia="宋体"/>
          <w:b w:val="0"/>
          <w:bCs w:val="0"/>
        </w:rPr>
        <w:t>须知</w:t>
      </w:r>
      <w:r>
        <w:rPr>
          <w:rStyle w:val="7"/>
          <w:rFonts w:hint="eastAsia" w:ascii="宋体" w:hAnsi="宋体" w:eastAsia="宋体"/>
          <w:b w:val="0"/>
          <w:bCs w:val="0"/>
        </w:rPr>
        <w:t>、</w:t>
      </w:r>
      <w:r>
        <w:rPr>
          <w:rStyle w:val="7"/>
          <w:rFonts w:ascii="宋体" w:hAnsi="宋体" w:eastAsia="宋体"/>
          <w:b w:val="0"/>
          <w:bCs w:val="0"/>
        </w:rPr>
        <w:t>查询</w:t>
      </w:r>
      <w:r>
        <w:rPr>
          <w:rStyle w:val="7"/>
          <w:rFonts w:hint="eastAsia" w:ascii="宋体" w:hAnsi="宋体" w:eastAsia="宋体"/>
          <w:b w:val="0"/>
          <w:bCs w:val="0"/>
        </w:rPr>
        <w:t>工作</w:t>
      </w:r>
      <w:r>
        <w:rPr>
          <w:rStyle w:val="7"/>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5749290" cy="2382520"/>
            <wp:effectExtent l="0" t="0" r="381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574929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0" t="0" r="9525" b="9525"/>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0" t="0" r="0" b="952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5772785" cy="2940050"/>
            <wp:effectExtent l="0" t="0" r="18415" b="1270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5772785"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3</w:t>
      </w:r>
      <w:r>
        <w:rPr>
          <w:rStyle w:val="7"/>
          <w:rFonts w:ascii="宋体" w:hAnsi="宋体" w:eastAsia="宋体"/>
          <w:b w:val="0"/>
          <w:bCs w:val="0"/>
        </w:rPr>
        <w:t>.2</w:t>
      </w:r>
      <w:r>
        <w:rPr>
          <w:rStyle w:val="7"/>
          <w:rFonts w:hint="eastAsia" w:ascii="宋体" w:hAnsi="宋体" w:eastAsia="宋体"/>
          <w:b w:val="0"/>
          <w:bCs w:val="0"/>
        </w:rPr>
        <w:t>正式</w:t>
      </w:r>
      <w:r>
        <w:rPr>
          <w:rStyle w:val="7"/>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w:t>
      </w:r>
      <w:r>
        <w:rPr>
          <w:rFonts w:hint="eastAsia"/>
          <w:sz w:val="24"/>
          <w:lang w:eastAsia="zh-CN"/>
        </w:rPr>
        <w:t>“</w:t>
      </w:r>
      <w:r>
        <w:rPr>
          <w:rFonts w:hint="eastAsia"/>
          <w:sz w:val="24"/>
        </w:rPr>
        <w:t>本人已阅读</w:t>
      </w:r>
      <w:r>
        <w:rPr>
          <w:rFonts w:hint="eastAsia"/>
          <w:sz w:val="24"/>
          <w:lang w:eastAsia="zh-CN"/>
        </w:rPr>
        <w:t>“</w:t>
      </w:r>
      <w:r>
        <w:rPr>
          <w:rFonts w:hint="eastAsia"/>
          <w:sz w:val="24"/>
        </w:rPr>
        <w:t>教师资格认定网上申报协议</w:t>
      </w:r>
      <w:r>
        <w:rPr>
          <w:rFonts w:hint="eastAsia"/>
          <w:sz w:val="24"/>
          <w:lang w:eastAsia="zh-CN"/>
        </w:rPr>
        <w:t>”</w:t>
      </w:r>
      <w:r>
        <w:rPr>
          <w:rFonts w:hint="eastAsia"/>
          <w:sz w:val="24"/>
        </w:rPr>
        <w:t>并完全同意。</w:t>
      </w:r>
      <w:r>
        <w:rPr>
          <w:rFonts w:hint="eastAsia"/>
          <w:sz w:val="24"/>
          <w:lang w:eastAsia="zh-CN"/>
        </w:rPr>
        <w:t>”</w:t>
      </w:r>
      <w:r>
        <w:rPr>
          <w:rFonts w:hint="eastAsia"/>
          <w:sz w:val="24"/>
        </w:rPr>
        <w:t>及</w:t>
      </w:r>
      <w:r>
        <w:rPr>
          <w:rFonts w:hint="eastAsia"/>
          <w:sz w:val="24"/>
          <w:lang w:eastAsia="zh-CN"/>
        </w:rPr>
        <w:t>“</w:t>
      </w:r>
      <w:r>
        <w:rPr>
          <w:rFonts w:hint="eastAsia"/>
          <w:sz w:val="24"/>
        </w:rPr>
        <w:t>本人授权中国教师资格网向有关部门查询本人的性侵违法犯罪信息，并将其结果应用于教师资格认定。</w:t>
      </w:r>
      <w:r>
        <w:rPr>
          <w:rFonts w:hint="eastAsia"/>
          <w:sz w:val="24"/>
          <w:lang w:eastAsia="zh-CN"/>
        </w:rPr>
        <w:t>”</w:t>
      </w:r>
      <w:r>
        <w:rPr>
          <w:rFonts w:hint="eastAsia"/>
          <w:sz w:val="24"/>
        </w:rPr>
        <w:t>的复选框，</w:t>
      </w:r>
    </w:p>
    <w:p>
      <w:pPr>
        <w:spacing w:line="360" w:lineRule="auto"/>
      </w:pPr>
      <w:r>
        <w:drawing>
          <wp:inline distT="0" distB="0" distL="0" distR="0">
            <wp:extent cx="5844540" cy="2110105"/>
            <wp:effectExtent l="0" t="0" r="381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5844540" cy="2110105"/>
                    </a:xfrm>
                    <a:prstGeom prst="rect">
                      <a:avLst/>
                    </a:prstGeom>
                  </pic:spPr>
                </pic:pic>
              </a:graphicData>
            </a:graphic>
          </wp:inline>
        </w:drawing>
      </w:r>
    </w:p>
    <w:p>
      <w:pPr>
        <w:spacing w:line="360" w:lineRule="auto"/>
      </w:pPr>
      <w:r>
        <w:drawing>
          <wp:inline distT="0" distB="0" distL="0" distR="0">
            <wp:extent cx="5843905" cy="18669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5843905"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0" t="0" r="9525" b="9525"/>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5758180" cy="2284095"/>
            <wp:effectExtent l="0" t="0" r="13970" b="190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575818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w:t>
      </w:r>
      <w:r>
        <w:rPr>
          <w:rFonts w:hint="eastAsia"/>
          <w:sz w:val="24"/>
          <w:lang w:eastAsia="zh-CN"/>
        </w:rPr>
        <w:t>“</w:t>
      </w:r>
      <w:r>
        <w:rPr>
          <w:rFonts w:hint="eastAsia"/>
          <w:sz w:val="24"/>
        </w:rPr>
        <w:t>请选择考试形式</w:t>
      </w:r>
      <w:r>
        <w:rPr>
          <w:rFonts w:hint="eastAsia"/>
          <w:sz w:val="24"/>
          <w:lang w:eastAsia="zh-CN"/>
        </w:rPr>
        <w:t>”</w:t>
      </w:r>
      <w:r>
        <w:rPr>
          <w:rFonts w:hint="eastAsia"/>
          <w:sz w:val="24"/>
        </w:rPr>
        <w:t>：</w:t>
      </w:r>
    </w:p>
    <w:p>
      <w:pPr>
        <w:spacing w:line="360" w:lineRule="auto"/>
        <w:rPr>
          <w:sz w:val="24"/>
        </w:rPr>
      </w:pPr>
      <w:r>
        <w:rPr>
          <w:rFonts w:hint="eastAsia"/>
          <w:sz w:val="24"/>
        </w:rPr>
        <w:t xml:space="preserve">    ①以</w:t>
      </w:r>
      <w:r>
        <w:rPr>
          <w:rFonts w:hint="eastAsia"/>
          <w:sz w:val="24"/>
          <w:lang w:eastAsia="zh-CN"/>
        </w:rPr>
        <w:t>“</w:t>
      </w:r>
      <w:r>
        <w:rPr>
          <w:rFonts w:hint="eastAsia"/>
          <w:b/>
          <w:sz w:val="24"/>
        </w:rPr>
        <w:t>国家统一考试</w:t>
      </w:r>
      <w:r>
        <w:rPr>
          <w:rFonts w:hint="eastAsia"/>
          <w:sz w:val="24"/>
          <w:lang w:eastAsia="zh-CN"/>
        </w:rPr>
        <w:t>”</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w:t>
      </w:r>
      <w:r>
        <w:rPr>
          <w:rFonts w:hint="eastAsia"/>
          <w:sz w:val="24"/>
          <w:lang w:eastAsia="zh-CN"/>
        </w:rPr>
        <w:t>“</w:t>
      </w:r>
      <w:r>
        <w:rPr>
          <w:rFonts w:hint="eastAsia"/>
          <w:sz w:val="24"/>
        </w:rPr>
        <w:t>非国家统一考试（含免考）</w:t>
      </w:r>
      <w:r>
        <w:rPr>
          <w:rFonts w:hint="eastAsia"/>
          <w:sz w:val="24"/>
          <w:lang w:eastAsia="zh-CN"/>
        </w:rPr>
        <w:t>”</w:t>
      </w:r>
      <w:r>
        <w:rPr>
          <w:rFonts w:hint="eastAsia"/>
          <w:sz w:val="24"/>
        </w:rPr>
        <w:t>；</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sz w:val="24"/>
          <w:lang w:eastAsia="zh-CN"/>
        </w:rPr>
        <w:t>“</w:t>
      </w:r>
      <w:r>
        <w:rPr>
          <w:rFonts w:hint="eastAsia"/>
          <w:b/>
          <w:sz w:val="24"/>
        </w:rPr>
        <w:t>免试认定改革人员</w:t>
      </w:r>
      <w:r>
        <w:rPr>
          <w:rFonts w:hint="eastAsia"/>
          <w:sz w:val="24"/>
          <w:lang w:eastAsia="zh-CN"/>
        </w:rPr>
        <w:t>”</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5701665" cy="1704975"/>
            <wp:effectExtent l="0" t="0" r="1333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5701665"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w:t>
      </w:r>
      <w:r>
        <w:rPr>
          <w:rFonts w:hint="eastAsia"/>
          <w:color w:val="000000"/>
          <w:sz w:val="24"/>
          <w:lang w:eastAsia="zh-CN"/>
        </w:rPr>
        <w:t>“</w:t>
      </w:r>
      <w:r>
        <w:rPr>
          <w:rFonts w:hint="eastAsia"/>
          <w:color w:val="000000"/>
          <w:sz w:val="24"/>
        </w:rPr>
        <w:t>添加普通话证书</w:t>
      </w:r>
      <w:r>
        <w:rPr>
          <w:rFonts w:hint="eastAsia"/>
          <w:color w:val="000000"/>
          <w:sz w:val="24"/>
          <w:lang w:eastAsia="zh-CN"/>
        </w:rPr>
        <w:t>”</w:t>
      </w:r>
      <w:r>
        <w:rPr>
          <w:rFonts w:hint="eastAsia"/>
          <w:color w:val="000000"/>
          <w:sz w:val="24"/>
        </w:rPr>
        <w:t>按钮进行添加。</w:t>
      </w:r>
    </w:p>
    <w:p>
      <w:pPr>
        <w:spacing w:line="360" w:lineRule="auto"/>
        <w:rPr>
          <w:color w:val="000000"/>
          <w:sz w:val="24"/>
        </w:rPr>
      </w:pPr>
      <w:r>
        <w:rPr>
          <w:rFonts w:hint="eastAsia"/>
          <w:sz w:val="24"/>
        </w:rPr>
        <w:t xml:space="preserve">    此处的</w:t>
      </w:r>
      <w:r>
        <w:rPr>
          <w:rFonts w:hint="eastAsia"/>
          <w:b/>
          <w:sz w:val="24"/>
          <w:lang w:eastAsia="zh-CN"/>
        </w:rPr>
        <w:t>“</w:t>
      </w:r>
      <w:r>
        <w:rPr>
          <w:rFonts w:hint="eastAsia"/>
          <w:b/>
          <w:sz w:val="24"/>
        </w:rPr>
        <w:t>免测</w:t>
      </w:r>
      <w:r>
        <w:rPr>
          <w:rFonts w:hint="eastAsia"/>
          <w:b/>
          <w:sz w:val="24"/>
          <w:lang w:eastAsia="zh-CN"/>
        </w:rPr>
        <w:t>”</w:t>
      </w:r>
      <w:r>
        <w:rPr>
          <w:rFonts w:hint="eastAsia"/>
          <w:b/>
          <w:sz w:val="24"/>
        </w:rPr>
        <w:t>仅针对符合政策要求的高校申请人</w:t>
      </w:r>
      <w:r>
        <w:rPr>
          <w:rFonts w:hint="eastAsia"/>
          <w:sz w:val="24"/>
        </w:rPr>
        <w:t>。</w:t>
      </w:r>
    </w:p>
    <w:p>
      <w:pPr>
        <w:spacing w:line="360" w:lineRule="auto"/>
        <w:rPr>
          <w:sz w:val="24"/>
        </w:rPr>
      </w:pPr>
      <w:r>
        <w:rPr>
          <w:sz w:val="24"/>
        </w:rPr>
        <w:drawing>
          <wp:inline distT="0" distB="0" distL="0" distR="0">
            <wp:extent cx="5682615" cy="1638300"/>
            <wp:effectExtent l="0" t="0" r="13335"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5682615"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w:t>
      </w:r>
      <w:r>
        <w:rPr>
          <w:rFonts w:hint="eastAsia"/>
          <w:sz w:val="24"/>
          <w:lang w:eastAsia="zh-CN"/>
        </w:rPr>
        <w:t>“</w:t>
      </w:r>
      <w:r>
        <w:rPr>
          <w:rFonts w:hint="eastAsia"/>
          <w:sz w:val="24"/>
        </w:rPr>
        <w:t>是否在校生</w:t>
      </w:r>
      <w:r>
        <w:rPr>
          <w:rFonts w:hint="eastAsia"/>
          <w:sz w:val="24"/>
          <w:lang w:eastAsia="zh-CN"/>
        </w:rPr>
        <w:t>”</w:t>
      </w:r>
      <w:r>
        <w:rPr>
          <w:rFonts w:hint="eastAsia"/>
          <w:sz w:val="24"/>
        </w:rPr>
        <w:t>处，选择</w:t>
      </w:r>
      <w:r>
        <w:rPr>
          <w:rFonts w:hint="eastAsia"/>
          <w:sz w:val="24"/>
          <w:lang w:eastAsia="zh-CN"/>
        </w:rPr>
        <w:t>“</w:t>
      </w:r>
      <w:r>
        <w:rPr>
          <w:rFonts w:hint="eastAsia"/>
          <w:sz w:val="24"/>
        </w:rPr>
        <w:t>否</w:t>
      </w:r>
      <w:r>
        <w:rPr>
          <w:rFonts w:hint="eastAsia"/>
          <w:sz w:val="24"/>
          <w:lang w:eastAsia="zh-CN"/>
        </w:rPr>
        <w:t>”</w:t>
      </w:r>
      <w:r>
        <w:rPr>
          <w:rFonts w:hint="eastAsia"/>
          <w:sz w:val="24"/>
        </w:rPr>
        <w:t>，并选择相应的学历和学位信息。（</w:t>
      </w:r>
      <w:r>
        <w:rPr>
          <w:rFonts w:hint="eastAsia"/>
          <w:color w:val="000000"/>
          <w:sz w:val="24"/>
        </w:rPr>
        <w:t>如果您没有获得学位证书,请点击</w:t>
      </w:r>
      <w:r>
        <w:drawing>
          <wp:inline distT="0" distB="0" distL="0" distR="0">
            <wp:extent cx="466725" cy="200025"/>
            <wp:effectExtent l="0" t="0" r="9525" b="952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w:t>
      </w:r>
      <w:r>
        <w:rPr>
          <w:rFonts w:hint="eastAsia"/>
          <w:color w:val="000000"/>
          <w:sz w:val="24"/>
          <w:lang w:eastAsia="zh-CN"/>
        </w:rPr>
        <w:t>“</w:t>
      </w:r>
      <w:r>
        <w:rPr>
          <w:rFonts w:hint="eastAsia"/>
          <w:color w:val="000000"/>
          <w:sz w:val="24"/>
        </w:rPr>
        <w:t>学位名称</w:t>
      </w:r>
      <w:r>
        <w:rPr>
          <w:rFonts w:hint="eastAsia"/>
          <w:color w:val="000000"/>
          <w:sz w:val="24"/>
          <w:lang w:eastAsia="zh-CN"/>
        </w:rPr>
        <w:t>”</w:t>
      </w:r>
      <w:r>
        <w:rPr>
          <w:rFonts w:hint="eastAsia"/>
          <w:color w:val="000000"/>
          <w:sz w:val="24"/>
        </w:rPr>
        <w:t>处选择</w:t>
      </w:r>
      <w:r>
        <w:rPr>
          <w:rFonts w:hint="eastAsia"/>
          <w:color w:val="000000"/>
          <w:sz w:val="24"/>
          <w:lang w:eastAsia="zh-CN"/>
        </w:rPr>
        <w:t>“</w:t>
      </w:r>
      <w:r>
        <w:rPr>
          <w:rFonts w:hint="eastAsia"/>
          <w:color w:val="000000"/>
          <w:sz w:val="24"/>
        </w:rPr>
        <w:t>无学位</w:t>
      </w:r>
      <w:r>
        <w:rPr>
          <w:rFonts w:hint="eastAsia"/>
          <w:color w:val="000000"/>
          <w:sz w:val="24"/>
          <w:lang w:eastAsia="zh-CN"/>
        </w:rPr>
        <w:t>”</w:t>
      </w:r>
      <w:r>
        <w:rPr>
          <w:rFonts w:hint="eastAsia"/>
          <w:color w:val="000000"/>
          <w:sz w:val="24"/>
        </w:rPr>
        <w:t>，学位证书编号自动对应为</w:t>
      </w:r>
      <w:r>
        <w:rPr>
          <w:rFonts w:hint="eastAsia"/>
          <w:color w:val="000000"/>
          <w:sz w:val="24"/>
          <w:lang w:eastAsia="zh-CN"/>
        </w:rPr>
        <w:t>“</w:t>
      </w:r>
      <w:r>
        <w:rPr>
          <w:rFonts w:hint="eastAsia"/>
          <w:color w:val="000000"/>
          <w:sz w:val="24"/>
        </w:rPr>
        <w:t>无</w:t>
      </w:r>
      <w:r>
        <w:rPr>
          <w:rFonts w:hint="eastAsia"/>
          <w:color w:val="000000"/>
          <w:sz w:val="24"/>
          <w:lang w:eastAsia="zh-CN"/>
        </w:rPr>
        <w:t>”</w:t>
      </w:r>
      <w:r>
        <w:rPr>
          <w:rFonts w:hint="eastAsia"/>
          <w:color w:val="000000"/>
          <w:sz w:val="24"/>
        </w:rPr>
        <w:t>。）如您没有在个人信息中心添加信息，请点击添加按钮进行添加。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5662930" cy="1886585"/>
            <wp:effectExtent l="0" t="0" r="13970" b="1841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56629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5701665" cy="1936115"/>
            <wp:effectExtent l="0" t="0" r="13335" b="6985"/>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5701665"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10795" b="762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w:t>
      </w:r>
      <w:r>
        <w:rPr>
          <w:rFonts w:hint="eastAsia"/>
          <w:sz w:val="24"/>
          <w:lang w:eastAsia="zh-CN"/>
        </w:rPr>
        <w:t>“</w:t>
      </w:r>
      <w:r>
        <w:rPr>
          <w:rFonts w:hint="eastAsia"/>
          <w:sz w:val="24"/>
        </w:rPr>
        <w:t>是否应届毕业生</w:t>
      </w:r>
      <w:r>
        <w:rPr>
          <w:rFonts w:hint="eastAsia"/>
          <w:sz w:val="24"/>
          <w:lang w:eastAsia="zh-CN"/>
        </w:rPr>
        <w:t>”</w:t>
      </w:r>
      <w:r>
        <w:rPr>
          <w:rFonts w:hint="eastAsia"/>
          <w:sz w:val="24"/>
        </w:rPr>
        <w:t>处，选择</w:t>
      </w:r>
      <w:r>
        <w:rPr>
          <w:rFonts w:hint="eastAsia"/>
          <w:sz w:val="24"/>
          <w:lang w:eastAsia="zh-CN"/>
        </w:rPr>
        <w:t>“</w:t>
      </w:r>
      <w:r>
        <w:rPr>
          <w:rFonts w:hint="eastAsia"/>
          <w:sz w:val="24"/>
        </w:rPr>
        <w:t>是（未取得毕业证书，在校最后一学期）</w:t>
      </w:r>
      <w:r>
        <w:rPr>
          <w:rFonts w:hint="eastAsia"/>
          <w:sz w:val="24"/>
          <w:lang w:eastAsia="zh-CN"/>
        </w:rPr>
        <w:t>”</w:t>
      </w:r>
      <w:r>
        <w:rPr>
          <w:rFonts w:hint="eastAsia"/>
          <w:sz w:val="24"/>
        </w:rPr>
        <w:t>，并</w:t>
      </w:r>
      <w:r>
        <w:rPr>
          <w:sz w:val="24"/>
        </w:rPr>
        <w:t>点击</w:t>
      </w:r>
      <w:r>
        <w:rPr>
          <w:sz w:val="24"/>
        </w:rPr>
        <w:drawing>
          <wp:inline distT="0" distB="0" distL="0" distR="0">
            <wp:extent cx="514350" cy="190500"/>
            <wp:effectExtent l="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5662930" cy="1142365"/>
            <wp:effectExtent l="0" t="0" r="13970" b="63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56629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0" t="0" r="5080" b="9525"/>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sz w:val="24"/>
          <w:lang w:eastAsia="zh-CN"/>
        </w:rPr>
        <w:t>“</w:t>
      </w:r>
      <w:r>
        <w:rPr>
          <w:rFonts w:hint="eastAsia"/>
          <w:b/>
          <w:bCs/>
          <w:sz w:val="24"/>
        </w:rPr>
        <w:t>注册学籍</w:t>
      </w:r>
      <w:r>
        <w:rPr>
          <w:rFonts w:hint="eastAsia"/>
          <w:sz w:val="24"/>
          <w:lang w:eastAsia="zh-CN"/>
        </w:rPr>
        <w:t>”</w:t>
      </w:r>
      <w:r>
        <w:rPr>
          <w:rFonts w:hint="eastAsia"/>
          <w:sz w:val="24"/>
        </w:rPr>
        <w:t>的申请人才符合认定要求），点击</w:t>
      </w:r>
      <w:r>
        <w:rPr>
          <w:sz w:val="24"/>
        </w:rPr>
        <w:drawing>
          <wp:inline distT="0" distB="0" distL="0" distR="0">
            <wp:extent cx="323850" cy="171450"/>
            <wp:effectExtent l="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5629275" cy="952500"/>
            <wp:effectExtent l="0" t="0" r="9525"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5629275"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0" t="0" r="9525" b="9525"/>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5682615" cy="2606040"/>
            <wp:effectExtent l="0" t="0" r="13335" b="381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5682615"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rFonts w:hint="eastAsia" w:eastAsia="仿宋_GB2312"/>
          <w:b/>
          <w:bCs/>
          <w:sz w:val="24"/>
          <w:lang w:eastAsia="zh-CN"/>
        </w:rPr>
      </w:pPr>
      <w:r>
        <w:rPr>
          <w:rFonts w:hint="eastAsia"/>
          <w:sz w:val="24"/>
        </w:rPr>
        <w:t>如果教育局设置了网报计划但没有安排确认点，则显示</w:t>
      </w:r>
      <w:r>
        <w:rPr>
          <w:rFonts w:hint="eastAsia"/>
          <w:b/>
          <w:bCs/>
          <w:sz w:val="24"/>
          <w:lang w:eastAsia="zh-CN"/>
        </w:rPr>
        <w:t>“</w:t>
      </w:r>
      <w:r>
        <w:rPr>
          <w:rFonts w:hint="eastAsia"/>
          <w:b/>
          <w:bCs/>
          <w:sz w:val="24"/>
        </w:rPr>
        <w:t>该机构未设置确认点，请联系所选的教育局。</w:t>
      </w:r>
      <w:r>
        <w:rPr>
          <w:rFonts w:hint="eastAsia"/>
          <w:b/>
          <w:bCs/>
          <w:sz w:val="24"/>
          <w:lang w:eastAsia="zh-CN"/>
        </w:rPr>
        <w:t>”</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0" t="0" r="0" b="1651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rFonts w:hint="eastAsia"/>
          <w:color w:val="000000"/>
          <w:sz w:val="24"/>
          <w:lang w:eastAsia="zh-CN"/>
        </w:rPr>
        <w:t>“</w:t>
      </w:r>
      <w:r>
        <w:rPr>
          <w:b/>
          <w:bCs/>
          <w:color w:val="000000"/>
          <w:sz w:val="24"/>
        </w:rPr>
        <w:t>当前时间不在该机构的网报时间段内</w:t>
      </w:r>
      <w:r>
        <w:rPr>
          <w:rFonts w:hint="eastAsia"/>
          <w:b/>
          <w:bCs/>
          <w:color w:val="000000"/>
          <w:sz w:val="24"/>
          <w:lang w:eastAsia="zh-CN"/>
        </w:rPr>
        <w:t>”</w:t>
      </w:r>
      <w:r>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553710" cy="1333500"/>
            <wp:effectExtent l="0" t="0" r="889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55371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（6）请点击个人承诺书图片，通过手机浏览器、微信、支付宝或其他扫码工具扫描页面中弹出的二维码，并在手机端手写签名。提交签名后，点击网页端的</w:t>
      </w:r>
      <w:r>
        <w:rPr>
          <w:rFonts w:hint="eastAsia"/>
          <w:sz w:val="24"/>
          <w:lang w:eastAsia="zh-CN"/>
        </w:rPr>
        <w:t>“</w:t>
      </w:r>
      <w:r>
        <w:rPr>
          <w:rFonts w:hint="eastAsia"/>
          <w:sz w:val="24"/>
        </w:rPr>
        <w:t>已提交</w:t>
      </w:r>
      <w:r>
        <w:rPr>
          <w:rFonts w:hint="eastAsia"/>
          <w:sz w:val="24"/>
          <w:lang w:eastAsia="zh-CN"/>
        </w:rPr>
        <w:t>”</w:t>
      </w:r>
      <w:r>
        <w:rPr>
          <w:rFonts w:hint="eastAsia"/>
          <w:sz w:val="24"/>
        </w:rPr>
        <w:t xml:space="preserve">按钮，查看签名合成后的效果。如需修改，可点击合成后的图片，重新获取二维码。 </w:t>
      </w:r>
    </w:p>
    <w:p>
      <w:pPr>
        <w:spacing w:line="360" w:lineRule="auto"/>
        <w:jc w:val="center"/>
        <w:rPr>
          <w:sz w:val="24"/>
        </w:rPr>
      </w:pPr>
      <w:r>
        <w:drawing>
          <wp:inline distT="0" distB="0" distL="0" distR="0">
            <wp:extent cx="5625465" cy="2710180"/>
            <wp:effectExtent l="0" t="0" r="13335"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5625465"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1270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5624830" cy="2566670"/>
            <wp:effectExtent l="0" t="0" r="13970" b="508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56248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5701665" cy="2794000"/>
            <wp:effectExtent l="0" t="0" r="1333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5701665"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0" t="0" r="0" b="9525"/>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0" t="0" r="0" b="9525"/>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0" t="0" r="9525" b="9525"/>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5662930" cy="2399665"/>
            <wp:effectExtent l="0" t="0" r="13970" b="635"/>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56629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w:t>
      </w:r>
      <w:r>
        <w:rPr>
          <w:rFonts w:hint="eastAsia"/>
          <w:sz w:val="24"/>
          <w:lang w:eastAsia="zh-CN"/>
        </w:rPr>
        <w:t>“</w:t>
      </w:r>
      <w:r>
        <w:rPr>
          <w:rFonts w:hint="eastAsia"/>
          <w:sz w:val="24"/>
        </w:rPr>
        <w:t>业务平台</w:t>
      </w:r>
      <w:r>
        <w:rPr>
          <w:rFonts w:hint="eastAsia"/>
          <w:sz w:val="24"/>
          <w:lang w:eastAsia="zh-CN"/>
        </w:rPr>
        <w:t>”</w:t>
      </w:r>
      <w:r>
        <w:rPr>
          <w:rFonts w:hint="eastAsia"/>
          <w:sz w:val="24"/>
        </w:rPr>
        <w:t>页面</w:t>
      </w:r>
      <w:r>
        <w:rPr>
          <w:rFonts w:hint="eastAsia"/>
          <w:sz w:val="24"/>
          <w:lang w:eastAsia="zh-CN"/>
        </w:rPr>
        <w:t>“</w:t>
      </w:r>
      <w:r>
        <w:rPr>
          <w:rFonts w:hint="eastAsia"/>
          <w:sz w:val="24"/>
        </w:rPr>
        <w:t>教师资格认定信息</w:t>
      </w:r>
      <w:r>
        <w:rPr>
          <w:rFonts w:hint="eastAsia"/>
          <w:sz w:val="24"/>
          <w:lang w:eastAsia="zh-CN"/>
        </w:rPr>
        <w:t>”</w:t>
      </w:r>
      <w:r>
        <w:rPr>
          <w:rFonts w:hint="eastAsia"/>
          <w:sz w:val="24"/>
        </w:rPr>
        <w:t>模块下，点击</w:t>
      </w:r>
      <w:r>
        <w:rPr>
          <w:sz w:val="24"/>
        </w:rPr>
        <w:drawing>
          <wp:inline distT="0" distB="0" distL="0" distR="0">
            <wp:extent cx="1000125" cy="295275"/>
            <wp:effectExtent l="0" t="0" r="9525" b="9525"/>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rFonts w:hint="eastAsia"/>
          <w:sz w:val="24"/>
          <w:lang w:eastAsia="zh-CN"/>
        </w:rPr>
        <w:t>“</w:t>
      </w:r>
      <w:r>
        <w:rPr>
          <w:sz w:val="24"/>
        </w:rPr>
        <w:drawing>
          <wp:inline distT="0" distB="0" distL="0" distR="0">
            <wp:extent cx="533400" cy="190500"/>
            <wp:effectExtent l="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lang w:eastAsia="zh-CN"/>
        </w:rPr>
        <w:t>”</w:t>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640" w:hangingChars="200"/>
        <w:rPr>
          <w:color w:val="333333"/>
          <w:sz w:val="24"/>
          <w:shd w:val="clear" w:color="auto" w:fill="FFFFFF"/>
        </w:rPr>
      </w:pPr>
      <w:r>
        <w:drawing>
          <wp:inline distT="0" distB="0" distL="0" distR="0">
            <wp:extent cx="5658485" cy="1123950"/>
            <wp:effectExtent l="0" t="0" r="18415"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5658485"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0" t="0" r="9525" b="952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w:t>
      </w:r>
      <w:r>
        <w:rPr>
          <w:rFonts w:hint="eastAsia"/>
          <w:sz w:val="24"/>
          <w:lang w:eastAsia="zh-CN"/>
        </w:rPr>
        <w:t>“</w:t>
      </w:r>
      <w:r>
        <w:rPr>
          <w:rFonts w:hint="eastAsia"/>
          <w:sz w:val="24"/>
        </w:rPr>
        <w:t>网报待确认</w:t>
      </w:r>
      <w:r>
        <w:rPr>
          <w:rFonts w:hint="eastAsia"/>
          <w:sz w:val="24"/>
          <w:lang w:eastAsia="zh-CN"/>
        </w:rPr>
        <w:t>”</w:t>
      </w:r>
      <w:r>
        <w:rPr>
          <w:rFonts w:hint="eastAsia"/>
          <w:sz w:val="24"/>
        </w:rPr>
        <w:t>。如果不是，需要联系认定机构修改认定状态至该状态才可以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w:t>
      </w:r>
      <w:r>
        <w:rPr>
          <w:rFonts w:hint="eastAsia"/>
          <w:sz w:val="24"/>
          <w:lang w:eastAsia="zh-CN"/>
        </w:rPr>
        <w:t>“</w:t>
      </w:r>
      <w:r>
        <w:rPr>
          <w:rFonts w:hint="eastAsia"/>
          <w:sz w:val="24"/>
        </w:rPr>
        <w:t>咨询服务</w:t>
      </w:r>
      <w:r>
        <w:rPr>
          <w:rFonts w:hint="eastAsia"/>
          <w:sz w:val="24"/>
          <w:lang w:eastAsia="zh-CN"/>
        </w:rPr>
        <w:t>”</w:t>
      </w:r>
      <w:r>
        <w:rPr>
          <w:rFonts w:hint="eastAsia"/>
          <w:sz w:val="24"/>
        </w:rPr>
        <w:t>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lang w:eastAsia="zh-CN"/>
        </w:rPr>
        <w:t>“</w:t>
      </w:r>
      <w:r>
        <w:rPr>
          <w:rFonts w:hint="eastAsia"/>
          <w:sz w:val="24"/>
        </w:rPr>
        <w:t>常见问题</w:t>
      </w:r>
      <w:r>
        <w:rPr>
          <w:rFonts w:hint="eastAsia"/>
          <w:sz w:val="24"/>
          <w:lang w:eastAsia="zh-CN"/>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lang w:eastAsia="zh-CN"/>
        </w:rPr>
        <w:t>“</w:t>
      </w:r>
      <w:r>
        <w:rPr>
          <w:rFonts w:hint="eastAsia"/>
          <w:sz w:val="24"/>
        </w:rPr>
        <w:t>咨询服务</w:t>
      </w:r>
      <w:r>
        <w:rPr>
          <w:rFonts w:hint="eastAsia"/>
          <w:sz w:val="24"/>
          <w:lang w:eastAsia="zh-CN"/>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5691505" cy="2579370"/>
            <wp:effectExtent l="0" t="0" r="4445"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5691505" cy="2579370"/>
                    </a:xfrm>
                    <a:prstGeom prst="rect">
                      <a:avLst/>
                    </a:prstGeom>
                  </pic:spPr>
                </pic:pic>
              </a:graphicData>
            </a:graphic>
          </wp:inline>
        </w:drawing>
      </w:r>
    </w:p>
    <w:p>
      <w:pPr>
        <w:spacing w:line="360" w:lineRule="auto"/>
        <w:jc w:val="center"/>
      </w:pPr>
      <w:r>
        <w:drawing>
          <wp:inline distT="0" distB="0" distL="0" distR="0">
            <wp:extent cx="5739130" cy="1219200"/>
            <wp:effectExtent l="0" t="0" r="139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5739130" cy="1219200"/>
                    </a:xfrm>
                    <a:prstGeom prst="rect">
                      <a:avLst/>
                    </a:prstGeom>
                  </pic:spPr>
                </pic:pic>
              </a:graphicData>
            </a:graphic>
          </wp:inline>
        </w:drawing>
      </w:r>
    </w:p>
    <w:p/>
    <w:p/>
    <w:p/>
    <w:sectPr>
      <w:pgSz w:w="11906" w:h="16838"/>
      <w:pgMar w:top="2041" w:right="1531" w:bottom="170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简体">
    <w:altName w:val="宋体"/>
    <w:panose1 w:val="03000509000000000000"/>
    <w:charset w:val="86"/>
    <w:family w:val="script"/>
    <w:pitch w:val="default"/>
    <w:sig w:usb0="00000000" w:usb1="0000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2"/>
      <w:lvlText w:val="(%2)"/>
      <w:lvlJc w:val="left"/>
      <w:pPr>
        <w:tabs>
          <w:tab w:val="left" w:pos="714"/>
        </w:tabs>
        <w:ind w:left="714" w:hanging="425"/>
      </w:pPr>
      <w:rPr>
        <w:rFonts w:hint="default"/>
        <w:b/>
        <w:i w:val="0"/>
        <w:strike w:val="0"/>
        <w:color w:val="000000"/>
      </w:rPr>
    </w:lvl>
    <w:lvl w:ilvl="2" w:tentative="0">
      <w:start w:val="1"/>
      <w:numFmt w:val="decimal"/>
      <w:pStyle w:val="3"/>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rPr>
    </w:lvl>
    <w:lvl w:ilvl="4" w:tentative="0">
      <w:start w:val="1"/>
      <w:numFmt w:val="decimal"/>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425C1E"/>
    <w:rsid w:val="23425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2"/>
      <w:szCs w:val="22"/>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4">
    <w:name w:val="heading 4"/>
    <w:basedOn w:val="1"/>
    <w:next w:val="1"/>
    <w:link w:val="7"/>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customStyle="1" w:styleId="7">
    <w:name w:val="标题 4 Char"/>
    <w:link w:val="4"/>
    <w:qFormat/>
    <w:uiPriority w:val="0"/>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2022-03-25T08:58:00Z</dcterms:created>
  <dc:creator>江南烟雨</dc:creator>
  <cp:lastModifiedBy>江南烟雨</cp:lastModifiedBy>
  <dcterms:modified xsi:type="dcterms:W3CDTF">2022-03-25T09:07:25Z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93A3A6D779EB4B6EA233D61D75E6B109</vt:lpwstr>
  </property>
</Properties>
</file>